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4068"/>
      </w:tblGrid>
      <w:tr w:rsidR="00233CF9" w:rsidTr="00226CAB">
        <w:tc>
          <w:tcPr>
            <w:tcW w:w="6948" w:type="dxa"/>
          </w:tcPr>
          <w:p w:rsidR="00233CF9" w:rsidRPr="005A3ED6" w:rsidRDefault="00233CF9" w:rsidP="008B4713">
            <w:pPr>
              <w:spacing w:before="40"/>
              <w:rPr>
                <w:b/>
              </w:rPr>
            </w:pPr>
            <w:r>
              <w:t>Northwest Community EMS System</w:t>
            </w:r>
            <w:r w:rsidR="005A3ED6">
              <w:t xml:space="preserve"> - </w:t>
            </w:r>
            <w:r w:rsidR="005A3ED6" w:rsidRPr="005A3ED6">
              <w:rPr>
                <w:b/>
              </w:rPr>
              <w:t>Supplemental</w:t>
            </w:r>
          </w:p>
          <w:p w:rsidR="00233CF9" w:rsidRPr="008B4713" w:rsidRDefault="00233CF9" w:rsidP="005A3ED6">
            <w:pPr>
              <w:rPr>
                <w:sz w:val="26"/>
                <w:szCs w:val="26"/>
              </w:rPr>
            </w:pPr>
            <w:r w:rsidRPr="008B4713">
              <w:rPr>
                <w:b/>
                <w:sz w:val="26"/>
                <w:szCs w:val="26"/>
              </w:rPr>
              <w:t>ALTERNATE RESPONSE VEHICLE</w:t>
            </w:r>
            <w:r w:rsidR="005A3ED6">
              <w:rPr>
                <w:b/>
                <w:sz w:val="26"/>
                <w:szCs w:val="26"/>
              </w:rPr>
              <w:t xml:space="preserve"> </w:t>
            </w:r>
            <w:r w:rsidRPr="008B4713">
              <w:rPr>
                <w:b/>
                <w:sz w:val="26"/>
                <w:szCs w:val="26"/>
              </w:rPr>
              <w:t>Inspection form</w:t>
            </w:r>
          </w:p>
        </w:tc>
        <w:tc>
          <w:tcPr>
            <w:tcW w:w="4068" w:type="dxa"/>
          </w:tcPr>
          <w:p w:rsidR="00233CF9" w:rsidRDefault="00233CF9">
            <w:r>
              <w:t>Date of inspection</w:t>
            </w:r>
            <w:r w:rsidR="008B4713">
              <w:t>:</w:t>
            </w:r>
          </w:p>
        </w:tc>
      </w:tr>
      <w:tr w:rsidR="00233CF9" w:rsidTr="00226CAB">
        <w:tc>
          <w:tcPr>
            <w:tcW w:w="6948" w:type="dxa"/>
          </w:tcPr>
          <w:p w:rsidR="00233CF9" w:rsidRPr="008B4713" w:rsidRDefault="00233CF9" w:rsidP="00226CAB">
            <w:pPr>
              <w:spacing w:before="120" w:after="120"/>
              <w:rPr>
                <w:rFonts w:ascii="Arial Narrow" w:hAnsi="Arial Narrow"/>
              </w:rPr>
            </w:pPr>
            <w:r w:rsidRPr="008B4713">
              <w:rPr>
                <w:rFonts w:ascii="Arial Narrow" w:hAnsi="Arial Narrow"/>
              </w:rPr>
              <w:t>Provider Agency</w:t>
            </w:r>
            <w:r w:rsidR="008B4713">
              <w:rPr>
                <w:rFonts w:ascii="Arial Narrow" w:hAnsi="Arial Narrow"/>
              </w:rPr>
              <w:t>:</w:t>
            </w:r>
          </w:p>
        </w:tc>
        <w:tc>
          <w:tcPr>
            <w:tcW w:w="4068" w:type="dxa"/>
          </w:tcPr>
          <w:p w:rsidR="00233CF9" w:rsidRPr="008B4713" w:rsidRDefault="00233CF9" w:rsidP="00226CAB">
            <w:pPr>
              <w:spacing w:before="120" w:after="120"/>
              <w:rPr>
                <w:rFonts w:ascii="Arial Narrow" w:hAnsi="Arial Narrow"/>
              </w:rPr>
            </w:pPr>
            <w:r w:rsidRPr="008B4713">
              <w:rPr>
                <w:rFonts w:ascii="Arial Narrow" w:hAnsi="Arial Narrow"/>
              </w:rPr>
              <w:t>VIN number:</w:t>
            </w:r>
          </w:p>
        </w:tc>
      </w:tr>
      <w:tr w:rsidR="00233CF9" w:rsidTr="00226CAB">
        <w:tc>
          <w:tcPr>
            <w:tcW w:w="6948" w:type="dxa"/>
          </w:tcPr>
          <w:p w:rsidR="00233CF9" w:rsidRDefault="00233CF9" w:rsidP="00226CAB">
            <w:pPr>
              <w:spacing w:before="120" w:after="120"/>
            </w:pPr>
            <w:r>
              <w:t xml:space="preserve">Level of care  </w:t>
            </w:r>
            <w:r>
              <w:sym w:font="Wingdings" w:char="F06F"/>
            </w:r>
            <w:r w:rsidR="00226CAB">
              <w:t xml:space="preserve">  ALS</w:t>
            </w:r>
            <w:r w:rsidR="00226CAB">
              <w:tab/>
            </w:r>
            <w:r w:rsidR="008B4713">
              <w:tab/>
            </w:r>
            <w:r>
              <w:sym w:font="Wingdings" w:char="F06F"/>
            </w:r>
            <w:r w:rsidR="00226CAB">
              <w:t xml:space="preserve"> ILS</w:t>
            </w:r>
            <w:r w:rsidR="00226CAB">
              <w:tab/>
            </w:r>
            <w:r w:rsidR="008B4713">
              <w:tab/>
            </w:r>
            <w:r w:rsidR="00226CAB">
              <w:sym w:font="Wingdings" w:char="F06F"/>
            </w:r>
            <w:r w:rsidR="00226CAB">
              <w:t xml:space="preserve"> BLS</w:t>
            </w:r>
          </w:p>
        </w:tc>
        <w:tc>
          <w:tcPr>
            <w:tcW w:w="4068" w:type="dxa"/>
          </w:tcPr>
          <w:p w:rsidR="00233CF9" w:rsidRPr="008B4713" w:rsidRDefault="00226CAB" w:rsidP="00226CAB">
            <w:pPr>
              <w:spacing w:before="120" w:after="120"/>
              <w:rPr>
                <w:rFonts w:ascii="Arial Narrow" w:hAnsi="Arial Narrow"/>
              </w:rPr>
            </w:pPr>
            <w:r w:rsidRPr="008B4713">
              <w:rPr>
                <w:rFonts w:ascii="Arial Narrow" w:hAnsi="Arial Narrow"/>
              </w:rPr>
              <w:t>Local ID number:</w:t>
            </w:r>
          </w:p>
        </w:tc>
      </w:tr>
    </w:tbl>
    <w:p w:rsidR="007B1461" w:rsidRDefault="007B1461"/>
    <w:p w:rsidR="00233CF9" w:rsidRDefault="00A73D13" w:rsidP="00BF0FED">
      <w:pPr>
        <w:widowControl w:val="0"/>
        <w:tabs>
          <w:tab w:val="left" w:pos="-720"/>
          <w:tab w:val="left" w:pos="720"/>
        </w:tabs>
        <w:suppressAutoHyphens/>
        <w:spacing w:line="240" w:lineRule="auto"/>
        <w:jc w:val="both"/>
        <w:rPr>
          <w:rFonts w:eastAsia="Times New Roman"/>
          <w:snapToGrid w:val="0"/>
          <w:spacing w:val="-3"/>
          <w:szCs w:val="20"/>
        </w:rPr>
      </w:pPr>
      <w:r>
        <w:rPr>
          <w:rFonts w:eastAsia="Times New Roman"/>
          <w:b/>
          <w:snapToGrid w:val="0"/>
          <w:spacing w:val="-3"/>
          <w:szCs w:val="20"/>
        </w:rPr>
        <w:t>State standard B</w:t>
      </w:r>
      <w:r w:rsidR="00233CF9" w:rsidRPr="00233CF9">
        <w:rPr>
          <w:rFonts w:eastAsia="Times New Roman"/>
          <w:b/>
          <w:snapToGrid w:val="0"/>
          <w:spacing w:val="-3"/>
          <w:szCs w:val="20"/>
        </w:rPr>
        <w:t>LS, ILS, &amp; ALS Supplies</w:t>
      </w:r>
      <w:r w:rsidR="00233CF9" w:rsidRPr="00233CF9">
        <w:rPr>
          <w:rFonts w:eastAsia="Times New Roman"/>
          <w:snapToGrid w:val="0"/>
          <w:spacing w:val="-3"/>
          <w:szCs w:val="20"/>
        </w:rPr>
        <w:t xml:space="preserve">: </w:t>
      </w:r>
      <w:r w:rsidR="00233CF9" w:rsidRPr="00233CF9">
        <w:rPr>
          <w:rFonts w:eastAsia="Times New Roman"/>
          <w:snapToGrid w:val="0"/>
          <w:spacing w:val="-3"/>
          <w:szCs w:val="20"/>
          <w:highlight w:val="yellow"/>
        </w:rPr>
        <w:t>(</w:t>
      </w:r>
      <w:r w:rsidR="00392028" w:rsidRPr="008B4713">
        <w:rPr>
          <w:rFonts w:eastAsia="Times New Roman"/>
          <w:snapToGrid w:val="0"/>
          <w:spacing w:val="-3"/>
          <w:szCs w:val="20"/>
          <w:highlight w:val="yellow"/>
        </w:rPr>
        <w:t>USE</w:t>
      </w:r>
      <w:r w:rsidR="00233CF9" w:rsidRPr="00233CF9">
        <w:rPr>
          <w:rFonts w:eastAsia="Times New Roman"/>
          <w:snapToGrid w:val="0"/>
          <w:spacing w:val="-3"/>
          <w:szCs w:val="20"/>
          <w:highlight w:val="yellow"/>
        </w:rPr>
        <w:t xml:space="preserve"> IDPH </w:t>
      </w:r>
      <w:r w:rsidR="00392028" w:rsidRPr="008B4713">
        <w:rPr>
          <w:rFonts w:eastAsia="Times New Roman"/>
          <w:snapToGrid w:val="0"/>
          <w:spacing w:val="-3"/>
          <w:szCs w:val="20"/>
          <w:highlight w:val="yellow"/>
        </w:rPr>
        <w:t xml:space="preserve">NT </w:t>
      </w:r>
      <w:r w:rsidR="00233CF9" w:rsidRPr="00233CF9">
        <w:rPr>
          <w:rFonts w:eastAsia="Times New Roman"/>
          <w:snapToGrid w:val="0"/>
          <w:spacing w:val="-3"/>
          <w:szCs w:val="20"/>
          <w:highlight w:val="yellow"/>
        </w:rPr>
        <w:t>inspection form)</w:t>
      </w:r>
    </w:p>
    <w:p w:rsidR="00A73D13" w:rsidRPr="00233CF9" w:rsidRDefault="00A73D13" w:rsidP="00A73D13">
      <w:pPr>
        <w:widowControl w:val="0"/>
        <w:tabs>
          <w:tab w:val="left" w:pos="-720"/>
          <w:tab w:val="left" w:pos="720"/>
        </w:tabs>
        <w:suppressAutoHyphens/>
        <w:spacing w:after="120" w:line="240" w:lineRule="auto"/>
        <w:jc w:val="both"/>
        <w:rPr>
          <w:rFonts w:eastAsia="Times New Roman"/>
          <w:snapToGrid w:val="0"/>
          <w:spacing w:val="-2"/>
          <w:szCs w:val="20"/>
        </w:rPr>
      </w:pPr>
      <w:r>
        <w:rPr>
          <w:rFonts w:eastAsia="Times New Roman"/>
          <w:snapToGrid w:val="0"/>
          <w:spacing w:val="-3"/>
          <w:szCs w:val="20"/>
        </w:rPr>
        <w:t xml:space="preserve">System specific </w:t>
      </w:r>
      <w:r w:rsidR="00BF0FED">
        <w:rPr>
          <w:rFonts w:eastAsia="Times New Roman"/>
          <w:snapToGrid w:val="0"/>
          <w:spacing w:val="-3"/>
          <w:szCs w:val="20"/>
        </w:rPr>
        <w:t>re</w:t>
      </w:r>
      <w:r>
        <w:rPr>
          <w:rFonts w:eastAsia="Times New Roman"/>
          <w:snapToGrid w:val="0"/>
          <w:spacing w:val="-3"/>
          <w:szCs w:val="20"/>
        </w:rPr>
        <w:t>quirements</w:t>
      </w:r>
      <w:r w:rsidR="00145D20">
        <w:rPr>
          <w:rFonts w:eastAsia="Times New Roman"/>
          <w:snapToGrid w:val="0"/>
          <w:spacing w:val="-3"/>
          <w:szCs w:val="20"/>
        </w:rPr>
        <w:t xml:space="preserve"> </w:t>
      </w:r>
      <w:r w:rsidR="00A02B3B">
        <w:rPr>
          <w:rFonts w:eastAsia="Times New Roman"/>
          <w:snapToGrid w:val="0"/>
          <w:spacing w:val="-3"/>
          <w:szCs w:val="20"/>
        </w:rPr>
        <w:t xml:space="preserve">Rev. </w:t>
      </w:r>
      <w:r w:rsidR="00145D20" w:rsidRPr="00145D20">
        <w:rPr>
          <w:rFonts w:eastAsia="Times New Roman"/>
          <w:snapToGrid w:val="0"/>
          <w:spacing w:val="-3"/>
          <w:szCs w:val="20"/>
          <w:u w:val="single"/>
        </w:rPr>
        <w:t>7-1-19</w:t>
      </w:r>
      <w:r>
        <w:rPr>
          <w:rFonts w:eastAsia="Times New Roman"/>
          <w:snapToGrid w:val="0"/>
          <w:spacing w:val="-3"/>
          <w:szCs w:val="20"/>
        </w:rPr>
        <w:t>: Note below</w:t>
      </w:r>
    </w:p>
    <w:tbl>
      <w:tblPr>
        <w:tblW w:w="1089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8190"/>
      </w:tblGrid>
      <w:tr w:rsidR="00226CAB" w:rsidRPr="00233CF9" w:rsidTr="00A51B65">
        <w:trPr>
          <w:tblHeader/>
        </w:trPr>
        <w:tc>
          <w:tcPr>
            <w:tcW w:w="1260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  <w:shd w:val="clear" w:color="auto" w:fill="000000" w:themeFill="text1"/>
            <w:vAlign w:val="center"/>
          </w:tcPr>
          <w:p w:rsidR="00226CAB" w:rsidRPr="00233CF9" w:rsidRDefault="00226CAB" w:rsidP="00226CAB">
            <w:pPr>
              <w:widowControl w:val="0"/>
              <w:tabs>
                <w:tab w:val="left" w:pos="-720"/>
              </w:tabs>
              <w:suppressAutoHyphens/>
              <w:spacing w:before="40" w:after="20" w:line="228" w:lineRule="auto"/>
              <w:jc w:val="center"/>
              <w:rPr>
                <w:rFonts w:eastAsia="Times New Roman"/>
                <w:b/>
                <w:snapToGrid w:val="0"/>
                <w:szCs w:val="20"/>
              </w:rPr>
            </w:pPr>
            <w:r>
              <w:rPr>
                <w:rFonts w:eastAsia="Times New Roman"/>
                <w:b/>
                <w:snapToGrid w:val="0"/>
                <w:szCs w:val="20"/>
              </w:rPr>
              <w:t># present</w:t>
            </w:r>
          </w:p>
        </w:tc>
        <w:tc>
          <w:tcPr>
            <w:tcW w:w="1440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  <w:shd w:val="clear" w:color="auto" w:fill="000000" w:themeFill="text1"/>
            <w:vAlign w:val="center"/>
          </w:tcPr>
          <w:p w:rsidR="00226CAB" w:rsidRPr="00233CF9" w:rsidRDefault="00226CAB" w:rsidP="00233CF9">
            <w:pPr>
              <w:widowControl w:val="0"/>
              <w:tabs>
                <w:tab w:val="left" w:pos="-720"/>
              </w:tabs>
              <w:suppressAutoHyphens/>
              <w:spacing w:before="40" w:after="20" w:line="228" w:lineRule="auto"/>
              <w:jc w:val="center"/>
              <w:rPr>
                <w:rFonts w:eastAsia="Times New Roman"/>
                <w:b/>
                <w:snapToGrid w:val="0"/>
                <w:szCs w:val="20"/>
              </w:rPr>
            </w:pPr>
            <w:r w:rsidRPr="00233CF9">
              <w:rPr>
                <w:rFonts w:eastAsia="Times New Roman"/>
                <w:b/>
                <w:snapToGrid w:val="0"/>
                <w:szCs w:val="20"/>
              </w:rPr>
              <w:t># needed</w:t>
            </w:r>
          </w:p>
        </w:tc>
        <w:tc>
          <w:tcPr>
            <w:tcW w:w="8190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  <w:shd w:val="clear" w:color="auto" w:fill="000000" w:themeFill="text1"/>
            <w:vAlign w:val="center"/>
          </w:tcPr>
          <w:p w:rsidR="00226CAB" w:rsidRPr="00233CF9" w:rsidRDefault="00226CAB" w:rsidP="00233CF9">
            <w:pPr>
              <w:widowControl w:val="0"/>
              <w:tabs>
                <w:tab w:val="center" w:pos="3432"/>
              </w:tabs>
              <w:suppressAutoHyphens/>
              <w:spacing w:before="40" w:after="20" w:line="228" w:lineRule="auto"/>
              <w:jc w:val="center"/>
              <w:rPr>
                <w:rFonts w:eastAsia="Times New Roman"/>
                <w:snapToGrid w:val="0"/>
                <w:szCs w:val="20"/>
              </w:rPr>
            </w:pPr>
            <w:r w:rsidRPr="00233CF9">
              <w:rPr>
                <w:rFonts w:eastAsia="Times New Roman"/>
                <w:b/>
                <w:snapToGrid w:val="0"/>
                <w:szCs w:val="20"/>
              </w:rPr>
              <w:t>Products</w:t>
            </w:r>
            <w:r w:rsidRPr="00233CF9">
              <w:rPr>
                <w:rFonts w:eastAsia="Times New Roman"/>
                <w:snapToGrid w:val="0"/>
                <w:szCs w:val="20"/>
              </w:rPr>
              <w:t xml:space="preserve"> must meet the specifications listed on the EMS Drug and Supply list</w:t>
            </w:r>
          </w:p>
        </w:tc>
      </w:tr>
      <w:tr w:rsidR="00226CAB" w:rsidRPr="00A73D13" w:rsidTr="00A73D13">
        <w:tc>
          <w:tcPr>
            <w:tcW w:w="1260" w:type="dxa"/>
            <w:tcBorders>
              <w:top w:val="single" w:sz="7" w:space="0" w:color="auto"/>
              <w:left w:val="double" w:sz="7" w:space="0" w:color="auto"/>
            </w:tcBorders>
            <w:shd w:val="clear" w:color="auto" w:fill="auto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7" w:space="0" w:color="auto"/>
            </w:tcBorders>
            <w:shd w:val="clear" w:color="auto" w:fill="auto"/>
            <w:vAlign w:val="center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</w:rPr>
            </w:pPr>
            <w:r w:rsidRPr="00233CF9">
              <w:rPr>
                <w:rFonts w:eastAsia="Times New Roman"/>
                <w:snapToGrid w:val="0"/>
                <w:sz w:val="19"/>
                <w:szCs w:val="20"/>
              </w:rPr>
              <w:t>2</w:t>
            </w:r>
          </w:p>
        </w:tc>
        <w:tc>
          <w:tcPr>
            <w:tcW w:w="819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shd w:val="clear" w:color="auto" w:fill="auto"/>
            <w:vAlign w:val="center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napToGrid w:val="0"/>
                <w:sz w:val="19"/>
                <w:szCs w:val="20"/>
              </w:rPr>
            </w:pPr>
            <w:r w:rsidRPr="00233CF9">
              <w:rPr>
                <w:rFonts w:eastAsia="Times New Roman"/>
                <w:snapToGrid w:val="0"/>
                <w:sz w:val="19"/>
                <w:szCs w:val="20"/>
              </w:rPr>
              <w:t>Bandages</w:t>
            </w:r>
            <w:r w:rsidRPr="00233CF9">
              <w:rPr>
                <w:rFonts w:ascii="Arial Narrow" w:eastAsia="Times New Roman" w:hAnsi="Arial Narrow"/>
                <w:snapToGrid w:val="0"/>
                <w:sz w:val="19"/>
                <w:szCs w:val="20"/>
              </w:rPr>
              <w:t>: Vaseline gauze 3" X 8";</w:t>
            </w:r>
            <w:r w:rsidRPr="00233CF9">
              <w:rPr>
                <w:rFonts w:eastAsia="Times New Roman"/>
                <w:snapToGrid w:val="0"/>
                <w:sz w:val="19"/>
                <w:szCs w:val="20"/>
              </w:rPr>
              <w:t xml:space="preserve">  </w:t>
            </w:r>
            <w:r w:rsidRPr="00233CF9">
              <w:rPr>
                <w:rFonts w:eastAsia="Times New Roman"/>
                <w:b/>
                <w:i/>
                <w:snapToGrid w:val="0"/>
                <w:sz w:val="19"/>
                <w:szCs w:val="20"/>
              </w:rPr>
              <w:t>plastic wrap; or vented/channeled chest seal (preferred)</w:t>
            </w:r>
          </w:p>
        </w:tc>
      </w:tr>
      <w:tr w:rsidR="00226CAB" w:rsidRPr="00233CF9" w:rsidTr="00A73D13">
        <w:tc>
          <w:tcPr>
            <w:tcW w:w="1260" w:type="dxa"/>
            <w:tcBorders>
              <w:top w:val="single" w:sz="7" w:space="0" w:color="auto"/>
              <w:left w:val="double" w:sz="7" w:space="0" w:color="auto"/>
            </w:tcBorders>
            <w:shd w:val="clear" w:color="auto" w:fill="FEF8DE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7" w:space="0" w:color="auto"/>
            </w:tcBorders>
            <w:shd w:val="clear" w:color="auto" w:fill="FEF8DE"/>
            <w:vAlign w:val="center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</w:rPr>
            </w:pPr>
            <w:r w:rsidRPr="00233CF9">
              <w:rPr>
                <w:rFonts w:eastAsia="Times New Roman"/>
                <w:snapToGrid w:val="0"/>
                <w:sz w:val="19"/>
                <w:szCs w:val="20"/>
              </w:rPr>
              <w:t>1 device</w:t>
            </w:r>
          </w:p>
        </w:tc>
        <w:tc>
          <w:tcPr>
            <w:tcW w:w="819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shd w:val="clear" w:color="auto" w:fill="FEF8DE"/>
            <w:vAlign w:val="center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napToGrid w:val="0"/>
                <w:sz w:val="19"/>
                <w:szCs w:val="20"/>
              </w:rPr>
            </w:pPr>
            <w:r w:rsidRPr="00233CF9">
              <w:rPr>
                <w:rFonts w:eastAsia="Times New Roman"/>
                <w:b/>
                <w:snapToGrid w:val="0"/>
                <w:sz w:val="19"/>
                <w:szCs w:val="20"/>
              </w:rPr>
              <w:t>Glucose meter</w:t>
            </w:r>
            <w:r w:rsidRPr="00233CF9">
              <w:rPr>
                <w:rFonts w:eastAsia="Times New Roman"/>
                <w:i/>
                <w:snapToGrid w:val="0"/>
                <w:sz w:val="19"/>
                <w:szCs w:val="20"/>
              </w:rPr>
              <w:t xml:space="preserve"> (Microdot) and test strips</w:t>
            </w:r>
            <w:r w:rsidRPr="00233CF9">
              <w:rPr>
                <w:rFonts w:eastAsia="Times New Roman"/>
                <w:i/>
                <w:snapToGrid w:val="0"/>
                <w:sz w:val="19"/>
                <w:szCs w:val="20"/>
                <w:u w:val="single"/>
              </w:rPr>
              <w:t xml:space="preserve"> </w:t>
            </w:r>
            <w:r w:rsidRPr="00233CF9">
              <w:rPr>
                <w:rFonts w:eastAsia="Times New Roman"/>
                <w:i/>
                <w:snapToGrid w:val="0"/>
                <w:sz w:val="19"/>
                <w:szCs w:val="20"/>
              </w:rPr>
              <w:t>(bottle of 50 strips and high/low testing solution), and at least 2 lancets. Must be tested daily and maintained per System policy.</w:t>
            </w:r>
          </w:p>
        </w:tc>
      </w:tr>
      <w:tr w:rsidR="00226CAB" w:rsidRPr="00233CF9" w:rsidTr="00A73D13">
        <w:tc>
          <w:tcPr>
            <w:tcW w:w="1260" w:type="dxa"/>
            <w:tcBorders>
              <w:top w:val="single" w:sz="7" w:space="0" w:color="auto"/>
              <w:left w:val="double" w:sz="7" w:space="0" w:color="auto"/>
            </w:tcBorders>
            <w:shd w:val="clear" w:color="auto" w:fill="auto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  <w:u w:val="single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7" w:space="0" w:color="auto"/>
            </w:tcBorders>
            <w:shd w:val="clear" w:color="auto" w:fill="auto"/>
            <w:vAlign w:val="center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b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b/>
                <w:snapToGrid w:val="0"/>
                <w:sz w:val="19"/>
                <w:szCs w:val="19"/>
              </w:rPr>
              <w:t>1</w:t>
            </w:r>
          </w:p>
        </w:tc>
        <w:tc>
          <w:tcPr>
            <w:tcW w:w="819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shd w:val="clear" w:color="auto" w:fill="auto"/>
            <w:vAlign w:val="center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ind w:left="86"/>
              <w:rPr>
                <w:rFonts w:eastAsia="Times New Roman"/>
                <w:b/>
                <w:i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b/>
                <w:i/>
                <w:snapToGrid w:val="0"/>
                <w:sz w:val="19"/>
                <w:szCs w:val="19"/>
              </w:rPr>
              <w:t>ResQPod impedance threshold device</w:t>
            </w:r>
          </w:p>
        </w:tc>
      </w:tr>
      <w:tr w:rsidR="00226CAB" w:rsidRPr="00233CF9" w:rsidTr="00A73D13">
        <w:tc>
          <w:tcPr>
            <w:tcW w:w="1260" w:type="dxa"/>
            <w:tcBorders>
              <w:top w:val="single" w:sz="7" w:space="0" w:color="auto"/>
              <w:left w:val="double" w:sz="7" w:space="0" w:color="auto"/>
            </w:tcBorders>
            <w:shd w:val="clear" w:color="auto" w:fill="FEF8DE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7" w:space="0" w:color="auto"/>
            </w:tcBorders>
            <w:shd w:val="clear" w:color="auto" w:fill="FEF8DE"/>
            <w:vAlign w:val="center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2 full sets</w:t>
            </w:r>
          </w:p>
        </w:tc>
        <w:tc>
          <w:tcPr>
            <w:tcW w:w="819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shd w:val="clear" w:color="auto" w:fill="FEF8DE"/>
            <w:vAlign w:val="center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b/>
                <w:snapToGrid w:val="0"/>
                <w:sz w:val="19"/>
                <w:szCs w:val="19"/>
              </w:rPr>
              <w:t>Personal protective equipment</w:t>
            </w:r>
            <w:r w:rsidRPr="00233CF9">
              <w:rPr>
                <w:rFonts w:eastAsia="Times New Roman"/>
                <w:snapToGrid w:val="0"/>
                <w:sz w:val="19"/>
                <w:szCs w:val="19"/>
              </w:rPr>
              <w:t xml:space="preserve"> including non-porous disposable gloves, face/eye protection or shields, surgical mask, appropriately sized N-95 masks; </w:t>
            </w:r>
            <w:r w:rsidRPr="00233CF9">
              <w:rPr>
                <w:rFonts w:eastAsia="Times New Roman"/>
                <w:b/>
                <w:snapToGrid w:val="0"/>
                <w:sz w:val="19"/>
                <w:szCs w:val="19"/>
                <w:shd w:val="clear" w:color="auto" w:fill="FFFFCC"/>
              </w:rPr>
              <w:t>fluid repellant gowns</w:t>
            </w:r>
          </w:p>
        </w:tc>
      </w:tr>
      <w:tr w:rsidR="00226CAB" w:rsidRPr="00233CF9" w:rsidTr="00A51B65">
        <w:tc>
          <w:tcPr>
            <w:tcW w:w="12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trike/>
                <w:snapToGrid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  <w:vAlign w:val="center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2</w:t>
            </w:r>
          </w:p>
        </w:tc>
        <w:tc>
          <w:tcPr>
            <w:tcW w:w="81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  <w:vAlign w:val="center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napToGrid w:val="0"/>
                <w:sz w:val="19"/>
                <w:szCs w:val="19"/>
                <w:u w:val="single"/>
              </w:rPr>
            </w:pPr>
            <w:r w:rsidRPr="00233CF9">
              <w:rPr>
                <w:rFonts w:eastAsia="Times New Roman"/>
                <w:b/>
                <w:snapToGrid w:val="0"/>
                <w:sz w:val="19"/>
                <w:szCs w:val="19"/>
              </w:rPr>
              <w:t>Tournique</w:t>
            </w:r>
            <w:r w:rsidRPr="00233CF9">
              <w:rPr>
                <w:rFonts w:eastAsia="Times New Roman"/>
                <w:snapToGrid w:val="0"/>
                <w:sz w:val="19"/>
                <w:szCs w:val="19"/>
              </w:rPr>
              <w:t xml:space="preserve">t-type bandage: </w:t>
            </w:r>
            <w:r w:rsidRPr="00233CF9">
              <w:rPr>
                <w:rFonts w:ascii="Arial Narrow" w:eastAsia="Times New Roman" w:hAnsi="Arial Narrow"/>
                <w:i/>
                <w:snapToGrid w:val="0"/>
                <w:sz w:val="19"/>
                <w:szCs w:val="19"/>
              </w:rPr>
              <w:t>disposable Combat Application Tourniquet, TMT or approved equivalent</w:t>
            </w:r>
          </w:p>
        </w:tc>
      </w:tr>
      <w:tr w:rsidR="00BF0FED" w:rsidRPr="00233CF9" w:rsidTr="006C735F">
        <w:tc>
          <w:tcPr>
            <w:tcW w:w="10890" w:type="dxa"/>
            <w:gridSpan w:val="3"/>
            <w:tcBorders>
              <w:top w:val="single" w:sz="7" w:space="0" w:color="auto"/>
              <w:left w:val="double" w:sz="7" w:space="0" w:color="auto"/>
              <w:right w:val="double" w:sz="7" w:space="0" w:color="auto"/>
            </w:tcBorders>
            <w:shd w:val="clear" w:color="auto" w:fill="F2F2F2"/>
          </w:tcPr>
          <w:p w:rsidR="00BF0FED" w:rsidRPr="00233CF9" w:rsidRDefault="00BF0FED" w:rsidP="00233CF9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b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b/>
                <w:snapToGrid w:val="0"/>
                <w:sz w:val="19"/>
                <w:szCs w:val="19"/>
              </w:rPr>
              <w:t>Medications/Drugs - BLS</w:t>
            </w:r>
          </w:p>
        </w:tc>
      </w:tr>
      <w:tr w:rsidR="00226CAB" w:rsidRPr="00233CF9" w:rsidTr="00BF0FED">
        <w:tc>
          <w:tcPr>
            <w:tcW w:w="1260" w:type="dxa"/>
            <w:tcBorders>
              <w:top w:val="single" w:sz="7" w:space="0" w:color="auto"/>
              <w:left w:val="double" w:sz="7" w:space="0" w:color="auto"/>
            </w:tcBorders>
            <w:shd w:val="clear" w:color="auto" w:fill="FEF4CA"/>
          </w:tcPr>
          <w:p w:rsidR="00226CAB" w:rsidRPr="00233CF9" w:rsidRDefault="00226CAB" w:rsidP="00233CF9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7" w:space="0" w:color="auto"/>
            </w:tcBorders>
            <w:shd w:val="clear" w:color="auto" w:fill="FEF4CA"/>
            <w:vAlign w:val="center"/>
          </w:tcPr>
          <w:p w:rsidR="00226CAB" w:rsidRPr="00233CF9" w:rsidRDefault="00226CAB" w:rsidP="00233CF9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1 ea</w:t>
            </w:r>
          </w:p>
        </w:tc>
        <w:tc>
          <w:tcPr>
            <w:tcW w:w="819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shd w:val="clear" w:color="auto" w:fill="FEF4CA"/>
            <w:vAlign w:val="center"/>
          </w:tcPr>
          <w:p w:rsidR="00226CAB" w:rsidRPr="00233CF9" w:rsidRDefault="00226CAB" w:rsidP="00233CF9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Albuterol 2.5 mg /3 mL (0.083%); ipratropium 0.02% 0.5 mg/2.5 mL NS &amp; 1 HHN</w:t>
            </w:r>
            <w:r w:rsidRPr="00233CF9">
              <w:rPr>
                <w:rFonts w:ascii="Univers" w:eastAsia="Times New Roman" w:hAnsi="Univers" w:cs="Times New Roman"/>
                <w:snapToGrid w:val="0"/>
                <w:sz w:val="19"/>
                <w:szCs w:val="19"/>
              </w:rPr>
              <w:t xml:space="preserve"> </w:t>
            </w:r>
            <w:r w:rsidRPr="00233CF9">
              <w:rPr>
                <w:rFonts w:eastAsia="Times New Roman"/>
                <w:snapToGrid w:val="0"/>
                <w:sz w:val="19"/>
                <w:szCs w:val="19"/>
              </w:rPr>
              <w:t>and adaptors to deliver using BVM</w:t>
            </w:r>
          </w:p>
        </w:tc>
      </w:tr>
      <w:tr w:rsidR="00226CAB" w:rsidRPr="00233CF9" w:rsidTr="00BF0FED">
        <w:tc>
          <w:tcPr>
            <w:tcW w:w="1260" w:type="dxa"/>
            <w:tcBorders>
              <w:top w:val="single" w:sz="7" w:space="0" w:color="auto"/>
              <w:left w:val="double" w:sz="7" w:space="0" w:color="auto"/>
            </w:tcBorders>
            <w:shd w:val="clear" w:color="auto" w:fill="auto"/>
          </w:tcPr>
          <w:p w:rsidR="00226CAB" w:rsidRPr="00233CF9" w:rsidRDefault="00226CAB" w:rsidP="00233CF9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7" w:space="0" w:color="auto"/>
            </w:tcBorders>
            <w:shd w:val="clear" w:color="auto" w:fill="auto"/>
            <w:vAlign w:val="center"/>
          </w:tcPr>
          <w:p w:rsidR="00226CAB" w:rsidRPr="00233CF9" w:rsidRDefault="00226CAB" w:rsidP="00233CF9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4 ea</w:t>
            </w:r>
          </w:p>
        </w:tc>
        <w:tc>
          <w:tcPr>
            <w:tcW w:w="819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shd w:val="clear" w:color="auto" w:fill="auto"/>
            <w:vAlign w:val="center"/>
          </w:tcPr>
          <w:p w:rsidR="00226CAB" w:rsidRPr="00233CF9" w:rsidRDefault="00226CAB" w:rsidP="00233CF9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ASA chewable 81 mg  tablets for chest pain of suspected ischemic origin</w:t>
            </w:r>
          </w:p>
        </w:tc>
      </w:tr>
      <w:tr w:rsidR="00226CAB" w:rsidRPr="00233CF9" w:rsidTr="00BF0FED">
        <w:tc>
          <w:tcPr>
            <w:tcW w:w="1260" w:type="dxa"/>
            <w:tcBorders>
              <w:top w:val="single" w:sz="7" w:space="0" w:color="auto"/>
              <w:left w:val="double" w:sz="7" w:space="0" w:color="auto"/>
            </w:tcBorders>
            <w:shd w:val="clear" w:color="auto" w:fill="FEF4CA"/>
          </w:tcPr>
          <w:p w:rsidR="00226CAB" w:rsidRPr="00233CF9" w:rsidRDefault="00226CAB" w:rsidP="00233CF9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7" w:space="0" w:color="auto"/>
            </w:tcBorders>
            <w:shd w:val="clear" w:color="auto" w:fill="FEF4CA"/>
            <w:vAlign w:val="center"/>
          </w:tcPr>
          <w:p w:rsidR="00226CAB" w:rsidRPr="00233CF9" w:rsidRDefault="00226CAB" w:rsidP="00233CF9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2</w:t>
            </w:r>
          </w:p>
        </w:tc>
        <w:tc>
          <w:tcPr>
            <w:tcW w:w="819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shd w:val="clear" w:color="auto" w:fill="FEF4CA"/>
            <w:vAlign w:val="center"/>
          </w:tcPr>
          <w:p w:rsidR="00226CAB" w:rsidRPr="00233CF9" w:rsidRDefault="00226CAB" w:rsidP="00233CF9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Diphenhydramine 50 mg tablets</w:t>
            </w:r>
          </w:p>
        </w:tc>
      </w:tr>
      <w:tr w:rsidR="00226CAB" w:rsidRPr="00233CF9" w:rsidTr="00BF0FED">
        <w:tc>
          <w:tcPr>
            <w:tcW w:w="1260" w:type="dxa"/>
            <w:tcBorders>
              <w:top w:val="single" w:sz="7" w:space="0" w:color="auto"/>
              <w:left w:val="double" w:sz="7" w:space="0" w:color="auto"/>
            </w:tcBorders>
            <w:shd w:val="clear" w:color="auto" w:fill="auto"/>
          </w:tcPr>
          <w:p w:rsidR="00226CAB" w:rsidRPr="00233CF9" w:rsidRDefault="00226CAB" w:rsidP="00233CF9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7" w:space="0" w:color="auto"/>
            </w:tcBorders>
            <w:shd w:val="clear" w:color="auto" w:fill="auto"/>
            <w:vAlign w:val="center"/>
          </w:tcPr>
          <w:p w:rsidR="00226CAB" w:rsidRPr="00233CF9" w:rsidRDefault="00226CAB" w:rsidP="00233CF9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 Narrow" w:eastAsia="Times New Roman" w:hAnsi="Arial Narrow"/>
                <w:snapToGrid w:val="0"/>
                <w:sz w:val="19"/>
                <w:szCs w:val="19"/>
              </w:rPr>
            </w:pPr>
            <w:r w:rsidRPr="00233CF9">
              <w:rPr>
                <w:rFonts w:ascii="Arial Narrow" w:eastAsia="Times New Roman" w:hAnsi="Arial Narrow"/>
                <w:snapToGrid w:val="0"/>
                <w:sz w:val="19"/>
                <w:szCs w:val="19"/>
              </w:rPr>
              <w:t>Supplies for 2 injections</w:t>
            </w:r>
          </w:p>
        </w:tc>
        <w:tc>
          <w:tcPr>
            <w:tcW w:w="819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shd w:val="clear" w:color="auto" w:fill="auto"/>
            <w:vAlign w:val="center"/>
          </w:tcPr>
          <w:p w:rsidR="00226CAB" w:rsidRPr="00233CF9" w:rsidRDefault="00226CAB" w:rsidP="00233CF9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 xml:space="preserve">Epinephrine 1mg/1mL vial with (2) 0.5mL syringes (if available) or (2) 1mL syringes and (2) </w:t>
            </w:r>
            <w:r w:rsidRPr="00233CF9">
              <w:rPr>
                <w:rFonts w:ascii="Arial Narrow" w:eastAsia="Times New Roman" w:hAnsi="Arial Narrow"/>
                <w:snapToGrid w:val="0"/>
                <w:sz w:val="19"/>
                <w:szCs w:val="19"/>
              </w:rPr>
              <w:t>21 or 22g needles for IM injection</w:t>
            </w:r>
          </w:p>
        </w:tc>
      </w:tr>
      <w:tr w:rsidR="00226CAB" w:rsidRPr="00233CF9" w:rsidTr="00BF0FED">
        <w:tc>
          <w:tcPr>
            <w:tcW w:w="1260" w:type="dxa"/>
            <w:tcBorders>
              <w:top w:val="single" w:sz="7" w:space="0" w:color="auto"/>
              <w:left w:val="double" w:sz="7" w:space="0" w:color="auto"/>
            </w:tcBorders>
            <w:shd w:val="clear" w:color="auto" w:fill="FEF4CA"/>
          </w:tcPr>
          <w:p w:rsidR="00226CAB" w:rsidRPr="00233CF9" w:rsidRDefault="00226CAB" w:rsidP="00233CF9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7" w:space="0" w:color="auto"/>
            </w:tcBorders>
            <w:shd w:val="clear" w:color="auto" w:fill="FEF4CA"/>
            <w:vAlign w:val="center"/>
          </w:tcPr>
          <w:p w:rsidR="00226CAB" w:rsidRPr="00233CF9" w:rsidRDefault="00226CAB" w:rsidP="00233CF9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1</w:t>
            </w:r>
          </w:p>
        </w:tc>
        <w:tc>
          <w:tcPr>
            <w:tcW w:w="819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shd w:val="clear" w:color="auto" w:fill="FEF4CA"/>
            <w:vAlign w:val="center"/>
          </w:tcPr>
          <w:p w:rsidR="00226CAB" w:rsidRPr="00233CF9" w:rsidRDefault="00226CAB" w:rsidP="00233CF9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Glucagon 1 mg for IN or IM administration</w:t>
            </w:r>
          </w:p>
        </w:tc>
      </w:tr>
      <w:tr w:rsidR="00226CAB" w:rsidRPr="00233CF9" w:rsidTr="00BF0FED">
        <w:tc>
          <w:tcPr>
            <w:tcW w:w="1260" w:type="dxa"/>
            <w:tcBorders>
              <w:top w:val="single" w:sz="7" w:space="0" w:color="auto"/>
              <w:left w:val="double" w:sz="7" w:space="0" w:color="auto"/>
            </w:tcBorders>
            <w:shd w:val="clear" w:color="auto" w:fill="auto"/>
          </w:tcPr>
          <w:p w:rsidR="00226CAB" w:rsidRPr="00233CF9" w:rsidRDefault="00226CAB" w:rsidP="00233CF9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 Narrow" w:eastAsia="Times New Roman" w:hAnsi="Arial Narrow"/>
                <w:snapToGrid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7" w:space="0" w:color="auto"/>
            </w:tcBorders>
            <w:shd w:val="clear" w:color="auto" w:fill="auto"/>
            <w:vAlign w:val="center"/>
          </w:tcPr>
          <w:p w:rsidR="00226CAB" w:rsidRPr="00233CF9" w:rsidRDefault="00226CAB" w:rsidP="00BF0FED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 Narrow" w:eastAsia="Times New Roman" w:hAnsi="Arial Narrow"/>
                <w:snapToGrid w:val="0"/>
                <w:sz w:val="19"/>
                <w:szCs w:val="19"/>
              </w:rPr>
            </w:pPr>
            <w:r w:rsidRPr="00233CF9">
              <w:rPr>
                <w:rFonts w:ascii="Arial Narrow" w:eastAsia="Times New Roman" w:hAnsi="Arial Narrow"/>
                <w:snapToGrid w:val="0"/>
                <w:sz w:val="19"/>
                <w:szCs w:val="19"/>
              </w:rPr>
              <w:t>4 mg divided doses</w:t>
            </w:r>
          </w:p>
        </w:tc>
        <w:tc>
          <w:tcPr>
            <w:tcW w:w="819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shd w:val="clear" w:color="auto" w:fill="auto"/>
            <w:vAlign w:val="center"/>
          </w:tcPr>
          <w:p w:rsidR="00226CAB" w:rsidRPr="00233CF9" w:rsidRDefault="00226CAB" w:rsidP="00233CF9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Naloxone 2 mg/2 mL; with (4) 1 mL syringes; (4) 21 or 22 g needles; may give IM or IN</w:t>
            </w:r>
          </w:p>
        </w:tc>
      </w:tr>
      <w:tr w:rsidR="00226CAB" w:rsidRPr="00233CF9" w:rsidTr="00BF0FED">
        <w:tc>
          <w:tcPr>
            <w:tcW w:w="1260" w:type="dxa"/>
            <w:tcBorders>
              <w:top w:val="single" w:sz="7" w:space="0" w:color="auto"/>
              <w:left w:val="double" w:sz="7" w:space="0" w:color="auto"/>
            </w:tcBorders>
            <w:shd w:val="clear" w:color="auto" w:fill="FEF4CA"/>
          </w:tcPr>
          <w:p w:rsidR="00226CAB" w:rsidRPr="00233CF9" w:rsidRDefault="00226CAB" w:rsidP="00233CF9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 Narrow" w:eastAsia="Times New Roman" w:hAnsi="Arial Narrow"/>
                <w:snapToGrid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7" w:space="0" w:color="auto"/>
            </w:tcBorders>
            <w:shd w:val="clear" w:color="auto" w:fill="FEF4CA"/>
            <w:vAlign w:val="center"/>
          </w:tcPr>
          <w:p w:rsidR="00226CAB" w:rsidRPr="00233CF9" w:rsidRDefault="00226CAB" w:rsidP="00233CF9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 Narrow" w:eastAsia="Times New Roman" w:hAnsi="Arial Narrow"/>
                <w:snapToGrid w:val="0"/>
                <w:sz w:val="19"/>
                <w:szCs w:val="19"/>
              </w:rPr>
            </w:pPr>
            <w:r w:rsidRPr="00233CF9">
              <w:rPr>
                <w:rFonts w:ascii="Arial Narrow" w:eastAsia="Times New Roman" w:hAnsi="Arial Narrow"/>
                <w:snapToGrid w:val="0"/>
                <w:sz w:val="19"/>
                <w:szCs w:val="19"/>
              </w:rPr>
              <w:t>1 bottle</w:t>
            </w:r>
          </w:p>
        </w:tc>
        <w:tc>
          <w:tcPr>
            <w:tcW w:w="819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shd w:val="clear" w:color="auto" w:fill="FEF4CA"/>
            <w:vAlign w:val="center"/>
          </w:tcPr>
          <w:p w:rsidR="00226CAB" w:rsidRPr="00233CF9" w:rsidRDefault="00226CAB" w:rsidP="00233CF9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Nitroglycerin 0.4 mg (1/150 gr) tabs for suspected ischemic chest pain</w:t>
            </w:r>
          </w:p>
        </w:tc>
      </w:tr>
      <w:tr w:rsidR="00226CAB" w:rsidRPr="00233CF9" w:rsidTr="00BF0FED">
        <w:tc>
          <w:tcPr>
            <w:tcW w:w="1260" w:type="dxa"/>
            <w:tcBorders>
              <w:top w:val="single" w:sz="7" w:space="0" w:color="auto"/>
              <w:left w:val="double" w:sz="7" w:space="0" w:color="auto"/>
            </w:tcBorders>
            <w:shd w:val="clear" w:color="auto" w:fill="auto"/>
          </w:tcPr>
          <w:p w:rsidR="00226CAB" w:rsidRPr="00233CF9" w:rsidRDefault="00226CAB" w:rsidP="00233CF9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7" w:space="0" w:color="auto"/>
            </w:tcBorders>
            <w:shd w:val="clear" w:color="auto" w:fill="auto"/>
            <w:vAlign w:val="center"/>
          </w:tcPr>
          <w:p w:rsidR="00226CAB" w:rsidRPr="00233CF9" w:rsidRDefault="00226CAB" w:rsidP="00233CF9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2</w:t>
            </w:r>
          </w:p>
        </w:tc>
        <w:tc>
          <w:tcPr>
            <w:tcW w:w="819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shd w:val="clear" w:color="auto" w:fill="auto"/>
            <w:vAlign w:val="center"/>
          </w:tcPr>
          <w:p w:rsidR="00226CAB" w:rsidRPr="00233CF9" w:rsidRDefault="00226CAB" w:rsidP="00233CF9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Medication atomization devices for mucosal drug delivery</w:t>
            </w:r>
          </w:p>
        </w:tc>
      </w:tr>
      <w:tr w:rsidR="00226CAB" w:rsidRPr="00233CF9" w:rsidTr="00BF0FED">
        <w:tc>
          <w:tcPr>
            <w:tcW w:w="12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  <w:shd w:val="clear" w:color="auto" w:fill="FEF4CA"/>
          </w:tcPr>
          <w:p w:rsidR="00226CAB" w:rsidRPr="00233CF9" w:rsidRDefault="00226CAB" w:rsidP="00233CF9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  <w:shd w:val="clear" w:color="auto" w:fill="FEF4CA"/>
            <w:vAlign w:val="center"/>
          </w:tcPr>
          <w:p w:rsidR="00226CAB" w:rsidRPr="00233CF9" w:rsidRDefault="00226CAB" w:rsidP="00233CF9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2</w:t>
            </w:r>
          </w:p>
        </w:tc>
        <w:tc>
          <w:tcPr>
            <w:tcW w:w="81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  <w:shd w:val="clear" w:color="auto" w:fill="FEF4CA"/>
            <w:vAlign w:val="center"/>
          </w:tcPr>
          <w:p w:rsidR="00226CAB" w:rsidRPr="00233CF9" w:rsidRDefault="00226CAB" w:rsidP="00233CF9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Ondansetron 4 mg ODT</w:t>
            </w:r>
          </w:p>
        </w:tc>
      </w:tr>
      <w:tr w:rsidR="00BF0FED" w:rsidRPr="00233CF9" w:rsidTr="0046288B">
        <w:tc>
          <w:tcPr>
            <w:tcW w:w="10890" w:type="dxa"/>
            <w:gridSpan w:val="3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  <w:shd w:val="clear" w:color="auto" w:fill="FFCCCC"/>
          </w:tcPr>
          <w:p w:rsidR="00BF0FED" w:rsidRPr="00233CF9" w:rsidRDefault="00BF0FED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ind w:left="288" w:hanging="144"/>
              <w:rPr>
                <w:rFonts w:eastAsia="Times New Roman"/>
                <w:b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b/>
                <w:snapToGrid w:val="0"/>
                <w:sz w:val="19"/>
                <w:szCs w:val="19"/>
              </w:rPr>
              <w:t>Medications/Drugs/Supplies – ILS: Above plus the following:</w:t>
            </w:r>
          </w:p>
        </w:tc>
      </w:tr>
      <w:tr w:rsidR="00226CAB" w:rsidRPr="00233CF9" w:rsidTr="00BF0FED">
        <w:tc>
          <w:tcPr>
            <w:tcW w:w="12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  <w:shd w:val="clear" w:color="auto" w:fill="FFF3F3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  <w:shd w:val="clear" w:color="auto" w:fill="FFF3F3"/>
            <w:vAlign w:val="center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2</w:t>
            </w:r>
          </w:p>
        </w:tc>
        <w:tc>
          <w:tcPr>
            <w:tcW w:w="81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  <w:shd w:val="clear" w:color="auto" w:fill="FFF3F3"/>
            <w:vAlign w:val="center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napToGrid w:val="0"/>
                <w:sz w:val="19"/>
                <w:szCs w:val="19"/>
                <w:u w:val="single"/>
                <w:lang w:val="nb-NO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  <w:lang w:val="nb-NO"/>
              </w:rPr>
              <w:t>Normal saline 1000 mL bags IV fluid (no unwarmed fluids to pt w/severe trauma or shock)</w:t>
            </w:r>
          </w:p>
        </w:tc>
      </w:tr>
      <w:tr w:rsidR="00226CAB" w:rsidRPr="00233CF9" w:rsidTr="00BF0FED">
        <w:tc>
          <w:tcPr>
            <w:tcW w:w="12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  <w:shd w:val="clear" w:color="auto" w:fill="auto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  <w:shd w:val="clear" w:color="auto" w:fill="auto"/>
            <w:vAlign w:val="center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1 each</w:t>
            </w:r>
          </w:p>
        </w:tc>
        <w:tc>
          <w:tcPr>
            <w:tcW w:w="81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  <w:shd w:val="clear" w:color="auto" w:fill="auto"/>
            <w:vAlign w:val="center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ascii="Arial Narrow" w:eastAsia="Times New Roman" w:hAnsi="Arial Narrow"/>
                <w:snapToGrid w:val="0"/>
                <w:sz w:val="19"/>
                <w:szCs w:val="19"/>
                <w:u w:val="single"/>
              </w:rPr>
            </w:pPr>
            <w:r w:rsidRPr="00233CF9">
              <w:rPr>
                <w:rFonts w:ascii="Arial Narrow" w:eastAsia="Times New Roman" w:hAnsi="Arial Narrow"/>
                <w:snapToGrid w:val="0"/>
                <w:sz w:val="19"/>
                <w:szCs w:val="19"/>
              </w:rPr>
              <w:t>IV catheter over the needle devices (protected): 14, 16, 18, 20 gauge (saline lock OK for IV meds only)</w:t>
            </w:r>
          </w:p>
        </w:tc>
      </w:tr>
      <w:tr w:rsidR="00226CAB" w:rsidRPr="00233CF9" w:rsidTr="00BF0FED">
        <w:tc>
          <w:tcPr>
            <w:tcW w:w="12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  <w:shd w:val="clear" w:color="auto" w:fill="FFF3F3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  <w:shd w:val="clear" w:color="auto" w:fill="FFF3F3"/>
            <w:vAlign w:val="center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2</w:t>
            </w:r>
          </w:p>
        </w:tc>
        <w:tc>
          <w:tcPr>
            <w:tcW w:w="81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  <w:shd w:val="clear" w:color="auto" w:fill="FFF3F3"/>
            <w:vAlign w:val="center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IV tubing: regular drip</w:t>
            </w:r>
          </w:p>
        </w:tc>
      </w:tr>
      <w:tr w:rsidR="00226CAB" w:rsidRPr="00233CF9" w:rsidTr="00BF0FED">
        <w:tc>
          <w:tcPr>
            <w:tcW w:w="12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  <w:shd w:val="clear" w:color="auto" w:fill="auto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  <w:shd w:val="clear" w:color="auto" w:fill="auto"/>
            <w:vAlign w:val="center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1</w:t>
            </w:r>
          </w:p>
        </w:tc>
        <w:tc>
          <w:tcPr>
            <w:tcW w:w="81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  <w:shd w:val="clear" w:color="auto" w:fill="auto"/>
            <w:vAlign w:val="center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 xml:space="preserve">IV tubing: </w:t>
            </w:r>
            <w:proofErr w:type="spellStart"/>
            <w:r w:rsidRPr="00233CF9">
              <w:rPr>
                <w:rFonts w:eastAsia="Times New Roman"/>
                <w:snapToGrid w:val="0"/>
                <w:sz w:val="19"/>
                <w:szCs w:val="19"/>
              </w:rPr>
              <w:t>microdrip</w:t>
            </w:r>
            <w:proofErr w:type="spellEnd"/>
            <w:r w:rsidRPr="00233CF9">
              <w:rPr>
                <w:rFonts w:eastAsia="Times New Roman"/>
                <w:snapToGrid w:val="0"/>
                <w:sz w:val="19"/>
                <w:szCs w:val="19"/>
              </w:rPr>
              <w:t xml:space="preserve"> (Peds patients)</w:t>
            </w:r>
          </w:p>
        </w:tc>
      </w:tr>
      <w:tr w:rsidR="00226CAB" w:rsidRPr="00233CF9" w:rsidTr="00BF0FED">
        <w:tc>
          <w:tcPr>
            <w:tcW w:w="12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  <w:shd w:val="clear" w:color="auto" w:fill="FFF3F3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  <w:shd w:val="clear" w:color="auto" w:fill="FFF3F3"/>
            <w:vAlign w:val="center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2</w:t>
            </w:r>
          </w:p>
        </w:tc>
        <w:tc>
          <w:tcPr>
            <w:tcW w:w="81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  <w:shd w:val="clear" w:color="auto" w:fill="FFF3F3"/>
            <w:vAlign w:val="center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IV protective dressings</w:t>
            </w:r>
          </w:p>
        </w:tc>
      </w:tr>
      <w:tr w:rsidR="00226CAB" w:rsidRPr="00233CF9" w:rsidTr="00BF0FED">
        <w:tc>
          <w:tcPr>
            <w:tcW w:w="12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  <w:shd w:val="clear" w:color="auto" w:fill="auto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  <w:shd w:val="clear" w:color="auto" w:fill="auto"/>
            <w:vAlign w:val="center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4 each</w:t>
            </w:r>
          </w:p>
        </w:tc>
        <w:tc>
          <w:tcPr>
            <w:tcW w:w="81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  <w:shd w:val="clear" w:color="auto" w:fill="auto"/>
            <w:vAlign w:val="center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CHG/IPA skin preps</w:t>
            </w:r>
          </w:p>
        </w:tc>
      </w:tr>
      <w:tr w:rsidR="00226CAB" w:rsidRPr="00233CF9" w:rsidTr="00BF0FED">
        <w:tc>
          <w:tcPr>
            <w:tcW w:w="12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  <w:shd w:val="clear" w:color="auto" w:fill="FFF3F3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  <w:shd w:val="clear" w:color="auto" w:fill="FFF3F3"/>
            <w:vAlign w:val="center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1</w:t>
            </w:r>
          </w:p>
        </w:tc>
        <w:tc>
          <w:tcPr>
            <w:tcW w:w="81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  <w:shd w:val="clear" w:color="auto" w:fill="FFF3F3"/>
            <w:vAlign w:val="center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Point of use sharps container (</w:t>
            </w:r>
            <w:proofErr w:type="spellStart"/>
            <w:r w:rsidRPr="00233CF9">
              <w:rPr>
                <w:rFonts w:eastAsia="Times New Roman"/>
                <w:snapToGrid w:val="0"/>
                <w:sz w:val="19"/>
                <w:szCs w:val="19"/>
              </w:rPr>
              <w:t>lg</w:t>
            </w:r>
            <w:proofErr w:type="spellEnd"/>
            <w:r w:rsidRPr="00233CF9">
              <w:rPr>
                <w:rFonts w:eastAsia="Times New Roman"/>
                <w:snapToGrid w:val="0"/>
                <w:sz w:val="19"/>
                <w:szCs w:val="19"/>
              </w:rPr>
              <w:t>)</w:t>
            </w:r>
          </w:p>
        </w:tc>
      </w:tr>
      <w:tr w:rsidR="00226CAB" w:rsidRPr="00233CF9" w:rsidTr="00BF0FED">
        <w:tc>
          <w:tcPr>
            <w:tcW w:w="12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  <w:shd w:val="clear" w:color="auto" w:fill="auto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  <w:shd w:val="clear" w:color="auto" w:fill="auto"/>
            <w:vAlign w:val="center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1 ea</w:t>
            </w:r>
          </w:p>
        </w:tc>
        <w:tc>
          <w:tcPr>
            <w:tcW w:w="81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  <w:shd w:val="clear" w:color="auto" w:fill="auto"/>
            <w:vAlign w:val="center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Selective drugs by IO (already placed) and IV routes (SOP initial dose): diphenhydramine; dextrose 10% 25 Gm /250 mL premix IVPB, ondansetron</w:t>
            </w:r>
          </w:p>
        </w:tc>
      </w:tr>
      <w:tr w:rsidR="00226CAB" w:rsidRPr="00233CF9" w:rsidTr="00BF0FED">
        <w:trPr>
          <w:trHeight w:val="730"/>
        </w:trPr>
        <w:tc>
          <w:tcPr>
            <w:tcW w:w="126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  <w:shd w:val="clear" w:color="auto" w:fill="FFF3F3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  <w:shd w:val="clear" w:color="auto" w:fill="FFF3F3"/>
            <w:vAlign w:val="center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1 ea</w:t>
            </w:r>
          </w:p>
        </w:tc>
        <w:tc>
          <w:tcPr>
            <w:tcW w:w="819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  <w:shd w:val="clear" w:color="auto" w:fill="FFF3F3"/>
            <w:vAlign w:val="center"/>
          </w:tcPr>
          <w:p w:rsidR="00226CAB" w:rsidRPr="00233CF9" w:rsidRDefault="00226CAB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i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 xml:space="preserve">Selective drugs (SOP initial dose) by IO (already placed) and IVP routes </w:t>
            </w:r>
            <w:r w:rsidRPr="00233CF9">
              <w:rPr>
                <w:rFonts w:eastAsia="Times New Roman"/>
                <w:b/>
                <w:snapToGrid w:val="0"/>
                <w:sz w:val="19"/>
                <w:szCs w:val="19"/>
              </w:rPr>
              <w:t>if vehicle has a cardiac monitor with viewable ECG tracing,</w:t>
            </w:r>
            <w:r w:rsidRPr="00233CF9">
              <w:rPr>
                <w:rFonts w:eastAsia="Times New Roman"/>
                <w:snapToGrid w:val="0"/>
                <w:sz w:val="19"/>
                <w:szCs w:val="19"/>
              </w:rPr>
              <w:t xml:space="preserve"> </w:t>
            </w:r>
            <w:r w:rsidRPr="00233CF9">
              <w:rPr>
                <w:rFonts w:eastAsia="Times New Roman"/>
                <w:b/>
                <w:snapToGrid w:val="0"/>
                <w:sz w:val="19"/>
                <w:szCs w:val="19"/>
              </w:rPr>
              <w:t>ETCO</w:t>
            </w:r>
            <w:r w:rsidRPr="00233CF9">
              <w:rPr>
                <w:rFonts w:eastAsia="Times New Roman"/>
                <w:b/>
                <w:snapToGrid w:val="0"/>
                <w:sz w:val="19"/>
                <w:szCs w:val="19"/>
                <w:vertAlign w:val="subscript"/>
              </w:rPr>
              <w:t>2</w:t>
            </w:r>
            <w:r w:rsidRPr="00233CF9">
              <w:rPr>
                <w:rFonts w:eastAsia="Times New Roman"/>
                <w:b/>
                <w:snapToGrid w:val="0"/>
                <w:sz w:val="19"/>
                <w:szCs w:val="19"/>
              </w:rPr>
              <w:t xml:space="preserve"> and SPO</w:t>
            </w:r>
            <w:r w:rsidRPr="00233CF9">
              <w:rPr>
                <w:rFonts w:eastAsia="Times New Roman"/>
                <w:b/>
                <w:snapToGrid w:val="0"/>
                <w:sz w:val="19"/>
                <w:szCs w:val="19"/>
                <w:vertAlign w:val="subscript"/>
              </w:rPr>
              <w:t>2</w:t>
            </w:r>
            <w:r w:rsidRPr="00233CF9">
              <w:rPr>
                <w:rFonts w:eastAsia="Times New Roman"/>
                <w:snapToGrid w:val="0"/>
                <w:sz w:val="19"/>
                <w:szCs w:val="19"/>
              </w:rPr>
              <w:t>:</w:t>
            </w:r>
            <w:r w:rsidRPr="00233CF9">
              <w:rPr>
                <w:rFonts w:ascii="Univers" w:eastAsia="Times New Roman" w:hAnsi="Univers" w:cs="Times New Roman"/>
                <w:snapToGrid w:val="0"/>
                <w:sz w:val="19"/>
                <w:szCs w:val="19"/>
              </w:rPr>
              <w:t xml:space="preserve"> </w:t>
            </w:r>
            <w:r w:rsidR="00A51B65" w:rsidRPr="00A51B65">
              <w:rPr>
                <w:rFonts w:eastAsia="Times New Roman"/>
                <w:snapToGrid w:val="0"/>
                <w:sz w:val="19"/>
                <w:szCs w:val="19"/>
              </w:rPr>
              <w:t>a</w:t>
            </w:r>
            <w:r w:rsidRPr="00233CF9">
              <w:rPr>
                <w:rFonts w:eastAsia="Times New Roman"/>
                <w:snapToGrid w:val="0"/>
                <w:sz w:val="19"/>
                <w:szCs w:val="19"/>
              </w:rPr>
              <w:t xml:space="preserve">denosine, amiodarone, atropine sulfate, benzodiazepines, fentanyl (optional), ketorolac (shortage), lidocaine 2% </w:t>
            </w:r>
          </w:p>
        </w:tc>
      </w:tr>
    </w:tbl>
    <w:p w:rsidR="00233CF9" w:rsidRPr="00233CF9" w:rsidRDefault="00233CF9" w:rsidP="00D27496">
      <w:pPr>
        <w:widowControl w:val="0"/>
        <w:tabs>
          <w:tab w:val="left" w:pos="-720"/>
        </w:tabs>
        <w:suppressAutoHyphens/>
        <w:spacing w:before="20" w:after="20"/>
        <w:ind w:left="720" w:hanging="720"/>
        <w:jc w:val="both"/>
        <w:rPr>
          <w:rFonts w:eastAsia="Times New Roman"/>
          <w:snapToGrid w:val="0"/>
          <w:spacing w:val="-3"/>
          <w:szCs w:val="20"/>
        </w:rPr>
      </w:pPr>
    </w:p>
    <w:p w:rsidR="00233CF9" w:rsidRPr="00233CF9" w:rsidRDefault="00233CF9" w:rsidP="00D27496">
      <w:pPr>
        <w:widowControl w:val="0"/>
        <w:tabs>
          <w:tab w:val="left" w:pos="-720"/>
        </w:tabs>
        <w:suppressAutoHyphens/>
        <w:spacing w:after="60"/>
        <w:jc w:val="both"/>
        <w:rPr>
          <w:rFonts w:eastAsia="Times New Roman"/>
          <w:snapToGrid w:val="0"/>
          <w:spacing w:val="-3"/>
          <w:szCs w:val="20"/>
        </w:rPr>
      </w:pPr>
      <w:proofErr w:type="gramStart"/>
      <w:r w:rsidRPr="00233CF9">
        <w:rPr>
          <w:rFonts w:eastAsia="Times New Roman"/>
          <w:b/>
          <w:snapToGrid w:val="0"/>
          <w:spacing w:val="-3"/>
          <w:szCs w:val="20"/>
        </w:rPr>
        <w:t xml:space="preserve">ALS </w:t>
      </w:r>
      <w:r w:rsidRPr="00233CF9">
        <w:rPr>
          <w:rFonts w:eastAsia="Times New Roman"/>
          <w:snapToGrid w:val="0"/>
          <w:spacing w:val="-3"/>
          <w:szCs w:val="20"/>
        </w:rPr>
        <w:t xml:space="preserve"> “</w:t>
      </w:r>
      <w:proofErr w:type="gramEnd"/>
      <w:r w:rsidRPr="00233CF9">
        <w:rPr>
          <w:rFonts w:eastAsia="Times New Roman"/>
          <w:snapToGrid w:val="0"/>
          <w:spacing w:val="-3"/>
          <w:szCs w:val="20"/>
        </w:rPr>
        <w:t>ALS approved equipment (medication storage box with temperature/environmental control standards for medication storage), airway equipment, monitor/defibrillator) and medications” as below:</w:t>
      </w:r>
    </w:p>
    <w:tbl>
      <w:tblPr>
        <w:tblW w:w="1089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180"/>
        <w:gridCol w:w="8010"/>
      </w:tblGrid>
      <w:tr w:rsidR="00A51B65" w:rsidRPr="00233CF9" w:rsidTr="00EF6B83">
        <w:trPr>
          <w:tblHeader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000000" w:themeFill="text1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b/>
                <w:snapToGrid w:val="0"/>
                <w:szCs w:val="20"/>
              </w:rPr>
            </w:pPr>
            <w:r>
              <w:rPr>
                <w:rFonts w:eastAsia="Times New Roman"/>
                <w:b/>
                <w:snapToGrid w:val="0"/>
                <w:szCs w:val="20"/>
              </w:rPr>
              <w:t># present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double" w:sz="7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b/>
                <w:snapToGrid w:val="0"/>
                <w:szCs w:val="20"/>
              </w:rPr>
            </w:pPr>
            <w:r w:rsidRPr="00233CF9">
              <w:rPr>
                <w:rFonts w:eastAsia="Times New Roman"/>
                <w:b/>
                <w:snapToGrid w:val="0"/>
                <w:szCs w:val="20"/>
              </w:rPr>
              <w:t># needed</w:t>
            </w:r>
          </w:p>
        </w:tc>
        <w:tc>
          <w:tcPr>
            <w:tcW w:w="8010" w:type="dxa"/>
            <w:tcBorders>
              <w:top w:val="double" w:sz="4" w:space="0" w:color="auto"/>
              <w:left w:val="single" w:sz="7" w:space="0" w:color="auto"/>
              <w:bottom w:val="sing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:rsidR="00A51B65" w:rsidRPr="00233CF9" w:rsidRDefault="00A51B65" w:rsidP="00D27496">
            <w:pPr>
              <w:widowControl w:val="0"/>
              <w:tabs>
                <w:tab w:val="center" w:pos="3261"/>
              </w:tabs>
              <w:suppressAutoHyphens/>
              <w:spacing w:before="20" w:after="20"/>
              <w:jc w:val="center"/>
              <w:rPr>
                <w:rFonts w:eastAsia="Times New Roman"/>
                <w:b/>
                <w:snapToGrid w:val="0"/>
                <w:szCs w:val="20"/>
              </w:rPr>
            </w:pPr>
            <w:r w:rsidRPr="00233CF9">
              <w:rPr>
                <w:rFonts w:eastAsia="Times New Roman"/>
                <w:b/>
                <w:snapToGrid w:val="0"/>
                <w:szCs w:val="20"/>
              </w:rPr>
              <w:t>Products</w:t>
            </w:r>
            <w:r w:rsidRPr="00233CF9">
              <w:rPr>
                <w:rFonts w:eastAsia="Times New Roman"/>
                <w:snapToGrid w:val="0"/>
                <w:szCs w:val="20"/>
              </w:rPr>
              <w:t xml:space="preserve"> must meet the specifications listed on the EMS Drug &amp; Supply list</w:t>
            </w:r>
          </w:p>
        </w:tc>
      </w:tr>
      <w:tr w:rsidR="00145D20" w:rsidRPr="00233CF9" w:rsidTr="006C0CFF">
        <w:tc>
          <w:tcPr>
            <w:tcW w:w="1089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7F9FF"/>
          </w:tcPr>
          <w:p w:rsidR="00145D20" w:rsidRPr="00233CF9" w:rsidRDefault="00145D20" w:rsidP="00145D20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napToGrid w:val="0"/>
                <w:sz w:val="19"/>
                <w:szCs w:val="18"/>
              </w:rPr>
            </w:pPr>
            <w:r w:rsidRPr="00233CF9">
              <w:rPr>
                <w:rFonts w:eastAsia="Times New Roman"/>
                <w:snapToGrid w:val="0"/>
                <w:sz w:val="19"/>
                <w:szCs w:val="18"/>
              </w:rPr>
              <w:t>Medications/Drugs – In addition to above</w:t>
            </w:r>
            <w:r>
              <w:rPr>
                <w:rFonts w:eastAsia="Times New Roman"/>
                <w:snapToGrid w:val="0"/>
                <w:sz w:val="19"/>
                <w:szCs w:val="18"/>
              </w:rPr>
              <w:t xml:space="preserve">, ALS NT vehicles are required to carry the following, </w:t>
            </w:r>
            <w:proofErr w:type="gramStart"/>
            <w:r>
              <w:rPr>
                <w:rFonts w:eastAsia="Times New Roman"/>
                <w:snapToGrid w:val="0"/>
                <w:sz w:val="19"/>
                <w:szCs w:val="18"/>
              </w:rPr>
              <w:t xml:space="preserve">but </w:t>
            </w:r>
            <w:r w:rsidRPr="00233CF9">
              <w:rPr>
                <w:rFonts w:eastAsia="Times New Roman"/>
                <w:snapToGrid w:val="0"/>
                <w:sz w:val="19"/>
                <w:szCs w:val="18"/>
              </w:rPr>
              <w:t xml:space="preserve"> </w:t>
            </w:r>
            <w:r>
              <w:rPr>
                <w:rFonts w:eastAsia="Times New Roman"/>
                <w:snapToGrid w:val="0"/>
                <w:sz w:val="19"/>
                <w:szCs w:val="18"/>
              </w:rPr>
              <w:t>PMs</w:t>
            </w:r>
            <w:proofErr w:type="gramEnd"/>
            <w:r w:rsidRPr="00233CF9">
              <w:rPr>
                <w:rFonts w:eastAsia="Times New Roman"/>
                <w:snapToGrid w:val="0"/>
                <w:sz w:val="19"/>
                <w:szCs w:val="18"/>
              </w:rPr>
              <w:t>/PHRNs on an ALS alternate response vehicle may give</w:t>
            </w:r>
            <w:r>
              <w:rPr>
                <w:rFonts w:eastAsia="Times New Roman"/>
                <w:snapToGrid w:val="0"/>
                <w:sz w:val="19"/>
                <w:szCs w:val="18"/>
              </w:rPr>
              <w:t xml:space="preserve"> all </w:t>
            </w:r>
            <w:r w:rsidRPr="00233CF9">
              <w:rPr>
                <w:rFonts w:eastAsia="Times New Roman"/>
                <w:snapToGrid w:val="0"/>
                <w:sz w:val="19"/>
                <w:szCs w:val="18"/>
              </w:rPr>
              <w:t>medications by all routes and doses specified for ALS in the SOPs</w:t>
            </w:r>
            <w:r>
              <w:rPr>
                <w:rFonts w:eastAsia="Times New Roman"/>
                <w:snapToGrid w:val="0"/>
                <w:sz w:val="19"/>
                <w:szCs w:val="18"/>
              </w:rPr>
              <w:t xml:space="preserve"> if available and</w:t>
            </w:r>
            <w:r w:rsidRPr="00233CF9">
              <w:rPr>
                <w:rFonts w:eastAsia="Times New Roman"/>
                <w:snapToGrid w:val="0"/>
                <w:sz w:val="19"/>
                <w:szCs w:val="18"/>
              </w:rPr>
              <w:t xml:space="preserve"> full ALS monitoring and resuscitation equipment </w:t>
            </w:r>
            <w:r>
              <w:rPr>
                <w:rFonts w:eastAsia="Times New Roman"/>
                <w:snapToGrid w:val="0"/>
                <w:sz w:val="19"/>
                <w:szCs w:val="18"/>
              </w:rPr>
              <w:t>is</w:t>
            </w:r>
            <w:r w:rsidRPr="00233CF9">
              <w:rPr>
                <w:rFonts w:eastAsia="Times New Roman"/>
                <w:snapToGrid w:val="0"/>
                <w:sz w:val="19"/>
                <w:szCs w:val="18"/>
              </w:rPr>
              <w:t xml:space="preserve"> available to them.</w:t>
            </w:r>
          </w:p>
        </w:tc>
      </w:tr>
      <w:tr w:rsidR="00A51B65" w:rsidRPr="00233CF9" w:rsidTr="00BF0FED"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</w:rPr>
            </w:pPr>
            <w:r w:rsidRPr="00233CF9">
              <w:rPr>
                <w:rFonts w:eastAsia="Times New Roman"/>
                <w:snapToGrid w:val="0"/>
                <w:sz w:val="19"/>
                <w:szCs w:val="20"/>
              </w:rPr>
              <w:t>1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Adenosine 6 mg / 2 mL</w:t>
            </w:r>
          </w:p>
        </w:tc>
      </w:tr>
      <w:tr w:rsidR="00A51B65" w:rsidRPr="00233CF9" w:rsidTr="008B4713"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9FF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9FF"/>
            <w:vAlign w:val="center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</w:rPr>
            </w:pPr>
            <w:r w:rsidRPr="00233CF9">
              <w:rPr>
                <w:rFonts w:eastAsia="Times New Roman"/>
                <w:snapToGrid w:val="0"/>
                <w:sz w:val="19"/>
                <w:szCs w:val="20"/>
              </w:rPr>
              <w:t>2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7F9FF"/>
            <w:vAlign w:val="center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Amiodarone 150 mg/3 mL</w:t>
            </w:r>
          </w:p>
        </w:tc>
      </w:tr>
      <w:tr w:rsidR="00A51B65" w:rsidRPr="00233CF9" w:rsidTr="00BF0FED"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</w:rPr>
            </w:pPr>
            <w:r w:rsidRPr="00233CF9">
              <w:rPr>
                <w:rFonts w:eastAsia="Times New Roman"/>
                <w:snapToGrid w:val="0"/>
                <w:sz w:val="19"/>
                <w:szCs w:val="20"/>
              </w:rPr>
              <w:t>2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Atropine 1 mg / 10 mL preload</w:t>
            </w:r>
          </w:p>
        </w:tc>
      </w:tr>
      <w:tr w:rsidR="00A51B65" w:rsidRPr="00233CF9" w:rsidTr="00EF6B83">
        <w:tc>
          <w:tcPr>
            <w:tcW w:w="1260" w:type="dxa"/>
            <w:tcBorders>
              <w:top w:val="single" w:sz="7" w:space="0" w:color="auto"/>
              <w:left w:val="double" w:sz="4" w:space="0" w:color="auto"/>
              <w:right w:val="double" w:sz="4" w:space="0" w:color="auto"/>
            </w:tcBorders>
            <w:shd w:val="clear" w:color="auto" w:fill="F7F9FF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4" w:space="0" w:color="auto"/>
            </w:tcBorders>
            <w:shd w:val="clear" w:color="auto" w:fill="F7F9FF"/>
            <w:vAlign w:val="center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</w:rPr>
            </w:pPr>
            <w:r w:rsidRPr="00233CF9">
              <w:rPr>
                <w:rFonts w:eastAsia="Times New Roman"/>
                <w:snapToGrid w:val="0"/>
                <w:sz w:val="19"/>
                <w:szCs w:val="20"/>
              </w:rPr>
              <w:t>3</w:t>
            </w:r>
          </w:p>
        </w:tc>
        <w:tc>
          <w:tcPr>
            <w:tcW w:w="8190" w:type="dxa"/>
            <w:gridSpan w:val="2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  <w:shd w:val="clear" w:color="auto" w:fill="F7F9FF"/>
            <w:vAlign w:val="center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Epinephrine (1mg/10mL)</w:t>
            </w:r>
          </w:p>
        </w:tc>
      </w:tr>
      <w:tr w:rsidR="00A51B65" w:rsidRPr="00233CF9" w:rsidTr="00EF6B83">
        <w:tc>
          <w:tcPr>
            <w:tcW w:w="1260" w:type="dxa"/>
            <w:tcBorders>
              <w:top w:val="single" w:sz="7" w:space="0" w:color="auto"/>
              <w:left w:val="double" w:sz="4" w:space="0" w:color="auto"/>
              <w:right w:val="double" w:sz="4" w:space="0" w:color="auto"/>
            </w:tcBorders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4" w:space="0" w:color="auto"/>
            </w:tcBorders>
            <w:vAlign w:val="center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</w:rPr>
            </w:pPr>
            <w:r w:rsidRPr="00233CF9">
              <w:rPr>
                <w:rFonts w:eastAsia="Times New Roman"/>
                <w:snapToGrid w:val="0"/>
                <w:sz w:val="19"/>
                <w:szCs w:val="20"/>
              </w:rPr>
              <w:t>1</w:t>
            </w:r>
            <w:r w:rsidR="00A33A1A">
              <w:rPr>
                <w:rFonts w:eastAsia="Times New Roman"/>
                <w:snapToGrid w:val="0"/>
                <w:sz w:val="19"/>
                <w:szCs w:val="20"/>
              </w:rPr>
              <w:t xml:space="preserve"> (Opt)</w:t>
            </w:r>
            <w:bookmarkStart w:id="0" w:name="_GoBack"/>
            <w:bookmarkEnd w:id="0"/>
          </w:p>
        </w:tc>
        <w:tc>
          <w:tcPr>
            <w:tcW w:w="8190" w:type="dxa"/>
            <w:gridSpan w:val="2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  <w:vAlign w:val="center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 xml:space="preserve">Fentanyl 100 mcg / 2 mL (ampule </w:t>
            </w:r>
            <w:proofErr w:type="spellStart"/>
            <w:r w:rsidRPr="00233CF9">
              <w:rPr>
                <w:rFonts w:eastAsia="Times New Roman"/>
                <w:snapToGrid w:val="0"/>
                <w:sz w:val="19"/>
                <w:szCs w:val="19"/>
              </w:rPr>
              <w:t>pref</w:t>
            </w:r>
            <w:proofErr w:type="spellEnd"/>
            <w:r w:rsidRPr="00233CF9">
              <w:rPr>
                <w:rFonts w:eastAsia="Times New Roman"/>
                <w:snapToGrid w:val="0"/>
                <w:sz w:val="19"/>
                <w:szCs w:val="19"/>
              </w:rPr>
              <w:t>, keep padded) – Optional</w:t>
            </w:r>
            <w:r w:rsidR="008B4713">
              <w:rPr>
                <w:rFonts w:eastAsia="Times New Roman"/>
                <w:snapToGrid w:val="0"/>
                <w:sz w:val="19"/>
                <w:szCs w:val="19"/>
              </w:rPr>
              <w:t xml:space="preserve">  CONTROLLED Substance</w:t>
            </w:r>
          </w:p>
        </w:tc>
      </w:tr>
      <w:tr w:rsidR="00A51B65" w:rsidRPr="00233CF9" w:rsidTr="00EF6B83">
        <w:tc>
          <w:tcPr>
            <w:tcW w:w="1260" w:type="dxa"/>
            <w:tcBorders>
              <w:top w:val="single" w:sz="7" w:space="0" w:color="auto"/>
              <w:left w:val="double" w:sz="4" w:space="0" w:color="auto"/>
              <w:right w:val="double" w:sz="4" w:space="0" w:color="auto"/>
            </w:tcBorders>
            <w:shd w:val="clear" w:color="auto" w:fill="F7F9FF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4" w:space="0" w:color="auto"/>
            </w:tcBorders>
            <w:shd w:val="clear" w:color="auto" w:fill="F7F9FF"/>
            <w:vAlign w:val="center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</w:rPr>
            </w:pPr>
            <w:r w:rsidRPr="00233CF9">
              <w:rPr>
                <w:rFonts w:eastAsia="Times New Roman"/>
                <w:snapToGrid w:val="0"/>
                <w:sz w:val="19"/>
                <w:szCs w:val="20"/>
              </w:rPr>
              <w:t>1</w:t>
            </w:r>
          </w:p>
        </w:tc>
        <w:tc>
          <w:tcPr>
            <w:tcW w:w="8190" w:type="dxa"/>
            <w:gridSpan w:val="2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  <w:shd w:val="clear" w:color="auto" w:fill="F7F9FF"/>
            <w:vAlign w:val="center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Ketamine 500 mg/10 mL (50mg/mL concentration)</w:t>
            </w:r>
            <w:r w:rsidR="008B4713">
              <w:rPr>
                <w:rFonts w:eastAsia="Times New Roman"/>
                <w:snapToGrid w:val="0"/>
                <w:sz w:val="19"/>
                <w:szCs w:val="19"/>
              </w:rPr>
              <w:t xml:space="preserve">  CONTROLLED Substance</w:t>
            </w:r>
          </w:p>
        </w:tc>
      </w:tr>
      <w:tr w:rsidR="00A51B65" w:rsidRPr="00233CF9" w:rsidTr="00EF6B83">
        <w:tc>
          <w:tcPr>
            <w:tcW w:w="1260" w:type="dxa"/>
            <w:tcBorders>
              <w:top w:val="single" w:sz="7" w:space="0" w:color="auto"/>
              <w:left w:val="double" w:sz="4" w:space="0" w:color="auto"/>
              <w:right w:val="double" w:sz="4" w:space="0" w:color="auto"/>
            </w:tcBorders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4" w:space="0" w:color="auto"/>
            </w:tcBorders>
            <w:vAlign w:val="center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</w:rPr>
            </w:pPr>
            <w:r w:rsidRPr="00233CF9">
              <w:rPr>
                <w:rFonts w:eastAsia="Times New Roman"/>
                <w:snapToGrid w:val="0"/>
                <w:sz w:val="19"/>
                <w:szCs w:val="20"/>
              </w:rPr>
              <w:t>1</w:t>
            </w:r>
          </w:p>
        </w:tc>
        <w:tc>
          <w:tcPr>
            <w:tcW w:w="8190" w:type="dxa"/>
            <w:gridSpan w:val="2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  <w:vAlign w:val="center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napToGrid w:val="0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z w:val="19"/>
                <w:szCs w:val="19"/>
              </w:rPr>
              <w:t>Midazolam 10 mg/2 mL</w:t>
            </w:r>
            <w:r w:rsidR="008B4713">
              <w:rPr>
                <w:rFonts w:eastAsia="Times New Roman"/>
                <w:snapToGrid w:val="0"/>
                <w:sz w:val="19"/>
                <w:szCs w:val="19"/>
              </w:rPr>
              <w:t xml:space="preserve"> – CONTROLLED substance</w:t>
            </w:r>
          </w:p>
        </w:tc>
      </w:tr>
      <w:tr w:rsidR="00A51B65" w:rsidRPr="00233CF9" w:rsidTr="00EF6B83">
        <w:tc>
          <w:tcPr>
            <w:tcW w:w="1260" w:type="dxa"/>
            <w:tcBorders>
              <w:top w:val="single" w:sz="7" w:space="0" w:color="auto"/>
              <w:left w:val="double" w:sz="4" w:space="0" w:color="auto"/>
              <w:right w:val="double" w:sz="4" w:space="0" w:color="auto"/>
            </w:tcBorders>
            <w:shd w:val="clear" w:color="auto" w:fill="F7F9FF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pacing w:val="-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4" w:space="0" w:color="auto"/>
            </w:tcBorders>
            <w:shd w:val="clear" w:color="auto" w:fill="F7F9FF"/>
            <w:vAlign w:val="center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pacing w:val="-2"/>
                <w:sz w:val="18"/>
                <w:szCs w:val="18"/>
              </w:rPr>
            </w:pPr>
            <w:r w:rsidRPr="00233CF9">
              <w:rPr>
                <w:rFonts w:eastAsia="Times New Roman"/>
                <w:snapToGrid w:val="0"/>
                <w:spacing w:val="-2"/>
                <w:sz w:val="18"/>
                <w:szCs w:val="18"/>
              </w:rPr>
              <w:t>1</w:t>
            </w:r>
          </w:p>
        </w:tc>
        <w:tc>
          <w:tcPr>
            <w:tcW w:w="8190" w:type="dxa"/>
            <w:gridSpan w:val="2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  <w:shd w:val="clear" w:color="auto" w:fill="F7F9FF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dstrike/>
                <w:snapToGrid w:val="0"/>
                <w:spacing w:val="-2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pacing w:val="-2"/>
                <w:sz w:val="19"/>
                <w:szCs w:val="19"/>
              </w:rPr>
              <w:t>Norepinephrine 4 mg / 4 mL (vial preferred)</w:t>
            </w:r>
          </w:p>
        </w:tc>
      </w:tr>
      <w:tr w:rsidR="00A51B65" w:rsidRPr="00233CF9" w:rsidTr="00EF6B83">
        <w:tc>
          <w:tcPr>
            <w:tcW w:w="1260" w:type="dxa"/>
            <w:tcBorders>
              <w:top w:val="single" w:sz="7" w:space="0" w:color="auto"/>
              <w:left w:val="double" w:sz="4" w:space="0" w:color="auto"/>
              <w:right w:val="double" w:sz="4" w:space="0" w:color="auto"/>
            </w:tcBorders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pacing w:val="-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4" w:space="0" w:color="auto"/>
            </w:tcBorders>
            <w:vAlign w:val="center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pacing w:val="-2"/>
                <w:sz w:val="18"/>
                <w:szCs w:val="18"/>
              </w:rPr>
            </w:pPr>
            <w:r w:rsidRPr="00233CF9">
              <w:rPr>
                <w:rFonts w:eastAsia="Times New Roman"/>
                <w:snapToGrid w:val="0"/>
                <w:spacing w:val="-2"/>
                <w:sz w:val="18"/>
                <w:szCs w:val="18"/>
              </w:rPr>
              <w:t>1</w:t>
            </w:r>
          </w:p>
        </w:tc>
        <w:tc>
          <w:tcPr>
            <w:tcW w:w="8190" w:type="dxa"/>
            <w:gridSpan w:val="2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napToGrid w:val="0"/>
                <w:spacing w:val="-2"/>
                <w:sz w:val="19"/>
                <w:szCs w:val="19"/>
              </w:rPr>
            </w:pPr>
            <w:r w:rsidRPr="00233CF9">
              <w:rPr>
                <w:rFonts w:eastAsia="Times New Roman"/>
                <w:snapToGrid w:val="0"/>
                <w:spacing w:val="-2"/>
                <w:sz w:val="19"/>
                <w:szCs w:val="19"/>
              </w:rPr>
              <w:t>Verapamil 5 mg</w:t>
            </w:r>
          </w:p>
        </w:tc>
      </w:tr>
      <w:tr w:rsidR="00A51B65" w:rsidRPr="00233CF9" w:rsidTr="00EF6B83">
        <w:tc>
          <w:tcPr>
            <w:tcW w:w="1260" w:type="dxa"/>
            <w:tcBorders>
              <w:top w:val="single" w:sz="14" w:space="0" w:color="auto"/>
              <w:left w:val="double" w:sz="4" w:space="0" w:color="auto"/>
              <w:right w:val="double" w:sz="4" w:space="0" w:color="auto"/>
            </w:tcBorders>
            <w:shd w:val="clear" w:color="auto" w:fill="F7F9FF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14" w:space="0" w:color="auto"/>
              <w:left w:val="double" w:sz="4" w:space="0" w:color="auto"/>
            </w:tcBorders>
            <w:shd w:val="clear" w:color="auto" w:fill="F7F9FF"/>
            <w:vAlign w:val="center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</w:rPr>
            </w:pPr>
            <w:r w:rsidRPr="00233CF9">
              <w:rPr>
                <w:rFonts w:eastAsia="Times New Roman"/>
                <w:snapToGrid w:val="0"/>
                <w:sz w:val="19"/>
                <w:szCs w:val="20"/>
              </w:rPr>
              <w:t>1</w:t>
            </w:r>
          </w:p>
        </w:tc>
        <w:tc>
          <w:tcPr>
            <w:tcW w:w="8190" w:type="dxa"/>
            <w:gridSpan w:val="2"/>
            <w:tcBorders>
              <w:top w:val="single" w:sz="14" w:space="0" w:color="auto"/>
              <w:left w:val="single" w:sz="7" w:space="0" w:color="auto"/>
              <w:right w:val="double" w:sz="4" w:space="0" w:color="auto"/>
            </w:tcBorders>
            <w:shd w:val="clear" w:color="auto" w:fill="F7F9FF"/>
            <w:vAlign w:val="center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napToGrid w:val="0"/>
                <w:sz w:val="19"/>
                <w:szCs w:val="20"/>
              </w:rPr>
            </w:pPr>
            <w:r w:rsidRPr="00233CF9">
              <w:rPr>
                <w:rFonts w:eastAsia="Times New Roman"/>
                <w:snapToGrid w:val="0"/>
                <w:sz w:val="19"/>
                <w:szCs w:val="20"/>
              </w:rPr>
              <w:t xml:space="preserve">10 g; catheter over the needle device; 3 or 3.25” long </w:t>
            </w:r>
            <w:r w:rsidRPr="00233CF9">
              <w:rPr>
                <w:rFonts w:ascii="Arial Narrow" w:eastAsia="Times New Roman" w:hAnsi="Arial Narrow"/>
                <w:snapToGrid w:val="0"/>
                <w:sz w:val="19"/>
                <w:szCs w:val="20"/>
              </w:rPr>
              <w:t>for needle cric &amp; pleural decompression</w:t>
            </w:r>
          </w:p>
        </w:tc>
      </w:tr>
      <w:tr w:rsidR="00A51B65" w:rsidRPr="00233CF9" w:rsidTr="00EF6B83">
        <w:tc>
          <w:tcPr>
            <w:tcW w:w="1260" w:type="dxa"/>
            <w:tcBorders>
              <w:top w:val="single" w:sz="7" w:space="0" w:color="auto"/>
              <w:left w:val="double" w:sz="4" w:space="0" w:color="auto"/>
              <w:right w:val="double" w:sz="4" w:space="0" w:color="auto"/>
            </w:tcBorders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4" w:space="0" w:color="auto"/>
            </w:tcBorders>
            <w:vAlign w:val="center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</w:rPr>
            </w:pPr>
            <w:r w:rsidRPr="00233CF9">
              <w:rPr>
                <w:rFonts w:eastAsia="Times New Roman"/>
                <w:snapToGrid w:val="0"/>
                <w:sz w:val="19"/>
                <w:szCs w:val="20"/>
              </w:rPr>
              <w:t>1 each</w:t>
            </w:r>
          </w:p>
        </w:tc>
        <w:tc>
          <w:tcPr>
            <w:tcW w:w="8190" w:type="dxa"/>
            <w:gridSpan w:val="2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  <w:vAlign w:val="center"/>
          </w:tcPr>
          <w:p w:rsidR="00A51B65" w:rsidRPr="00233CF9" w:rsidRDefault="00A51B65" w:rsidP="00D27496">
            <w:pPr>
              <w:keepNext/>
              <w:widowControl w:val="0"/>
              <w:tabs>
                <w:tab w:val="left" w:pos="-720"/>
              </w:tabs>
              <w:suppressAutoHyphens/>
              <w:spacing w:before="20" w:after="20"/>
              <w:outlineLvl w:val="2"/>
              <w:rPr>
                <w:rFonts w:eastAsia="Times New Roman"/>
                <w:snapToGrid w:val="0"/>
                <w:sz w:val="19"/>
                <w:szCs w:val="20"/>
              </w:rPr>
            </w:pPr>
            <w:proofErr w:type="spellStart"/>
            <w:proofErr w:type="gramStart"/>
            <w:r w:rsidRPr="00233CF9">
              <w:rPr>
                <w:rFonts w:eastAsia="Times New Roman"/>
                <w:snapToGrid w:val="0"/>
                <w:sz w:val="19"/>
                <w:szCs w:val="20"/>
              </w:rPr>
              <w:t>i</w:t>
            </w:r>
            <w:proofErr w:type="spellEnd"/>
            <w:r w:rsidRPr="00233CF9">
              <w:rPr>
                <w:rFonts w:eastAsia="Times New Roman"/>
                <w:snapToGrid w:val="0"/>
                <w:sz w:val="19"/>
                <w:szCs w:val="20"/>
              </w:rPr>
              <w:t>-gel</w:t>
            </w:r>
            <w:proofErr w:type="gramEnd"/>
            <w:r w:rsidRPr="00233CF9">
              <w:rPr>
                <w:rFonts w:eastAsia="Times New Roman"/>
                <w:snapToGrid w:val="0"/>
                <w:sz w:val="19"/>
                <w:szCs w:val="20"/>
              </w:rPr>
              <w:t>® supraglottic airway (same sizes required on ALS ambulances;  King LTS-D airway kits (size: 3/yellow, 4/red, 5 purple) to retire by attrition starting 3-1-19</w:t>
            </w:r>
            <w:r w:rsidR="00145D20">
              <w:rPr>
                <w:rFonts w:eastAsia="Times New Roman"/>
                <w:snapToGrid w:val="0"/>
                <w:sz w:val="19"/>
                <w:szCs w:val="20"/>
              </w:rPr>
              <w:t xml:space="preserve">; </w:t>
            </w:r>
            <w:r w:rsidR="00145D20" w:rsidRPr="00A02B3B">
              <w:rPr>
                <w:rFonts w:eastAsia="Times New Roman"/>
                <w:snapToGrid w:val="0"/>
                <w:sz w:val="19"/>
                <w:szCs w:val="20"/>
                <w:highlight w:val="yellow"/>
                <w:u w:val="single"/>
              </w:rPr>
              <w:t xml:space="preserve">only </w:t>
            </w:r>
            <w:proofErr w:type="spellStart"/>
            <w:r w:rsidR="00145D20" w:rsidRPr="00A02B3B">
              <w:rPr>
                <w:rFonts w:eastAsia="Times New Roman"/>
                <w:snapToGrid w:val="0"/>
                <w:sz w:val="19"/>
                <w:szCs w:val="20"/>
                <w:highlight w:val="yellow"/>
                <w:u w:val="single"/>
              </w:rPr>
              <w:t>i</w:t>
            </w:r>
            <w:proofErr w:type="spellEnd"/>
            <w:r w:rsidR="00145D20" w:rsidRPr="00A02B3B">
              <w:rPr>
                <w:rFonts w:eastAsia="Times New Roman"/>
                <w:snapToGrid w:val="0"/>
                <w:sz w:val="19"/>
                <w:szCs w:val="20"/>
                <w:highlight w:val="yellow"/>
                <w:u w:val="single"/>
              </w:rPr>
              <w:t>-gel</w:t>
            </w:r>
            <w:r w:rsidR="00A02B3B" w:rsidRPr="00A02B3B">
              <w:rPr>
                <w:rFonts w:eastAsia="Times New Roman"/>
                <w:snapToGrid w:val="0"/>
                <w:sz w:val="19"/>
                <w:szCs w:val="20"/>
                <w:highlight w:val="yellow"/>
                <w:u w:val="single"/>
              </w:rPr>
              <w:t>s</w:t>
            </w:r>
            <w:r w:rsidR="00145D20" w:rsidRPr="00A02B3B">
              <w:rPr>
                <w:rFonts w:eastAsia="Times New Roman"/>
                <w:snapToGrid w:val="0"/>
                <w:sz w:val="19"/>
                <w:szCs w:val="20"/>
                <w:highlight w:val="yellow"/>
                <w:u w:val="single"/>
              </w:rPr>
              <w:t xml:space="preserve"> by 9-1-19</w:t>
            </w:r>
            <w:r w:rsidRPr="00A02B3B">
              <w:rPr>
                <w:rFonts w:eastAsia="Times New Roman"/>
                <w:snapToGrid w:val="0"/>
                <w:sz w:val="19"/>
                <w:szCs w:val="20"/>
                <w:highlight w:val="yellow"/>
              </w:rPr>
              <w:t>.</w:t>
            </w:r>
          </w:p>
        </w:tc>
      </w:tr>
      <w:tr w:rsidR="00A51B65" w:rsidRPr="00233CF9" w:rsidTr="00EF6B83">
        <w:tc>
          <w:tcPr>
            <w:tcW w:w="1260" w:type="dxa"/>
            <w:tcBorders>
              <w:top w:val="single" w:sz="7" w:space="0" w:color="auto"/>
              <w:left w:val="double" w:sz="4" w:space="0" w:color="auto"/>
              <w:right w:val="double" w:sz="4" w:space="0" w:color="auto"/>
            </w:tcBorders>
            <w:shd w:val="clear" w:color="auto" w:fill="F7F9FF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4" w:space="0" w:color="auto"/>
            </w:tcBorders>
            <w:shd w:val="clear" w:color="auto" w:fill="F7F9FF"/>
            <w:vAlign w:val="center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</w:rPr>
            </w:pPr>
            <w:r w:rsidRPr="00233CF9">
              <w:rPr>
                <w:rFonts w:eastAsia="Times New Roman"/>
                <w:snapToGrid w:val="0"/>
                <w:sz w:val="19"/>
                <w:szCs w:val="20"/>
              </w:rPr>
              <w:t>1</w:t>
            </w:r>
          </w:p>
        </w:tc>
        <w:tc>
          <w:tcPr>
            <w:tcW w:w="8190" w:type="dxa"/>
            <w:gridSpan w:val="2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  <w:shd w:val="clear" w:color="auto" w:fill="F7F9FF"/>
            <w:vAlign w:val="center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napToGrid w:val="0"/>
                <w:sz w:val="19"/>
                <w:szCs w:val="20"/>
              </w:rPr>
            </w:pPr>
            <w:r w:rsidRPr="00233CF9">
              <w:rPr>
                <w:rFonts w:eastAsia="Times New Roman"/>
                <w:snapToGrid w:val="0"/>
                <w:sz w:val="19"/>
                <w:szCs w:val="20"/>
              </w:rPr>
              <w:t>Choking kit: (If King Vision not carried: 1 standard laryngoscope handle and size 2 disposable blade - NOT to be used for ETI); Magill or curved uterine forceps</w:t>
            </w:r>
          </w:p>
        </w:tc>
      </w:tr>
      <w:tr w:rsidR="00A51B65" w:rsidRPr="00233CF9" w:rsidTr="00EF6B83">
        <w:tc>
          <w:tcPr>
            <w:tcW w:w="1260" w:type="dxa"/>
            <w:tcBorders>
              <w:top w:val="single" w:sz="7" w:space="0" w:color="auto"/>
              <w:left w:val="double" w:sz="4" w:space="0" w:color="auto"/>
              <w:right w:val="double" w:sz="4" w:space="0" w:color="auto"/>
            </w:tcBorders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4" w:space="0" w:color="auto"/>
            </w:tcBorders>
            <w:vAlign w:val="center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</w:rPr>
            </w:pPr>
            <w:r w:rsidRPr="00233CF9">
              <w:rPr>
                <w:rFonts w:eastAsia="Times New Roman"/>
                <w:snapToGrid w:val="0"/>
                <w:sz w:val="19"/>
                <w:szCs w:val="20"/>
              </w:rPr>
              <w:t>1 ea</w:t>
            </w:r>
          </w:p>
        </w:tc>
        <w:tc>
          <w:tcPr>
            <w:tcW w:w="8190" w:type="dxa"/>
            <w:gridSpan w:val="2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  <w:vAlign w:val="center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napToGrid w:val="0"/>
                <w:sz w:val="19"/>
                <w:szCs w:val="20"/>
              </w:rPr>
            </w:pPr>
            <w:r w:rsidRPr="00233CF9">
              <w:rPr>
                <w:rFonts w:eastAsia="Times New Roman"/>
                <w:snapToGrid w:val="0"/>
                <w:sz w:val="19"/>
                <w:szCs w:val="20"/>
              </w:rPr>
              <w:t>Syringes: 1 mL; 3 mL; 10-12mL; 20mL with needles</w:t>
            </w:r>
          </w:p>
        </w:tc>
      </w:tr>
      <w:tr w:rsidR="00A51B65" w:rsidRPr="00233CF9" w:rsidTr="00EF6B83">
        <w:tc>
          <w:tcPr>
            <w:tcW w:w="1260" w:type="dxa"/>
            <w:tcBorders>
              <w:top w:val="single" w:sz="7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7F9FF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4" w:space="0" w:color="auto"/>
              <w:bottom w:val="single" w:sz="8" w:space="0" w:color="auto"/>
            </w:tcBorders>
            <w:shd w:val="clear" w:color="auto" w:fill="F7F9FF"/>
            <w:vAlign w:val="center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</w:rPr>
            </w:pPr>
            <w:r w:rsidRPr="00233CF9">
              <w:rPr>
                <w:rFonts w:eastAsia="Times New Roman"/>
                <w:snapToGrid w:val="0"/>
                <w:sz w:val="19"/>
                <w:szCs w:val="20"/>
              </w:rPr>
              <w:t>1</w:t>
            </w:r>
          </w:p>
        </w:tc>
        <w:tc>
          <w:tcPr>
            <w:tcW w:w="8190" w:type="dxa"/>
            <w:gridSpan w:val="2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double" w:sz="4" w:space="0" w:color="auto"/>
            </w:tcBorders>
            <w:shd w:val="clear" w:color="auto" w:fill="F7F9FF"/>
            <w:vAlign w:val="center"/>
          </w:tcPr>
          <w:p w:rsidR="00A51B65" w:rsidRPr="00233CF9" w:rsidRDefault="00A51B65" w:rsidP="00145D20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trike/>
                <w:snapToGrid w:val="0"/>
                <w:sz w:val="19"/>
                <w:szCs w:val="20"/>
              </w:rPr>
            </w:pPr>
            <w:r w:rsidRPr="00233CF9">
              <w:rPr>
                <w:rFonts w:eastAsia="Times New Roman"/>
                <w:b/>
                <w:snapToGrid w:val="0"/>
                <w:sz w:val="19"/>
                <w:szCs w:val="20"/>
              </w:rPr>
              <w:t>Cardiac monitor/defibrillator</w:t>
            </w:r>
            <w:r w:rsidRPr="00233CF9">
              <w:rPr>
                <w:rFonts w:eastAsia="Times New Roman"/>
                <w:snapToGrid w:val="0"/>
                <w:sz w:val="19"/>
                <w:szCs w:val="20"/>
              </w:rPr>
              <w:t xml:space="preserve"> equipped with adult and pediatric size defibrillation pads capable of external pacing, </w:t>
            </w:r>
            <w:r w:rsidRPr="00233CF9">
              <w:rPr>
                <w:rFonts w:eastAsia="Times New Roman"/>
                <w:i/>
                <w:snapToGrid w:val="0"/>
                <w:sz w:val="19"/>
                <w:szCs w:val="20"/>
              </w:rPr>
              <w:t>SpO</w:t>
            </w:r>
            <w:r w:rsidRPr="00233CF9">
              <w:rPr>
                <w:rFonts w:eastAsia="Times New Roman"/>
                <w:i/>
                <w:snapToGrid w:val="0"/>
                <w:sz w:val="19"/>
                <w:szCs w:val="20"/>
                <w:vertAlign w:val="subscript"/>
              </w:rPr>
              <w:t>2</w:t>
            </w:r>
            <w:r w:rsidRPr="00233CF9">
              <w:rPr>
                <w:rFonts w:eastAsia="Times New Roman"/>
                <w:i/>
                <w:snapToGrid w:val="0"/>
                <w:sz w:val="19"/>
                <w:szCs w:val="20"/>
              </w:rPr>
              <w:t xml:space="preserve">; </w:t>
            </w:r>
            <w:proofErr w:type="gramStart"/>
            <w:r w:rsidRPr="00233CF9">
              <w:rPr>
                <w:rFonts w:eastAsia="Times New Roman"/>
                <w:i/>
                <w:snapToGrid w:val="0"/>
                <w:sz w:val="19"/>
                <w:szCs w:val="20"/>
              </w:rPr>
              <w:t>ETCO</w:t>
            </w:r>
            <w:r w:rsidRPr="00233CF9">
              <w:rPr>
                <w:rFonts w:eastAsia="Times New Roman"/>
                <w:i/>
                <w:snapToGrid w:val="0"/>
                <w:sz w:val="19"/>
                <w:szCs w:val="20"/>
                <w:vertAlign w:val="subscript"/>
              </w:rPr>
              <w:t>2</w:t>
            </w:r>
            <w:r w:rsidRPr="00233CF9">
              <w:rPr>
                <w:rFonts w:eastAsia="Times New Roman"/>
                <w:i/>
                <w:strike/>
                <w:snapToGrid w:val="0"/>
                <w:sz w:val="19"/>
                <w:szCs w:val="20"/>
              </w:rPr>
              <w:t xml:space="preserve"> </w:t>
            </w:r>
            <w:r w:rsidRPr="00233CF9">
              <w:rPr>
                <w:rFonts w:eastAsia="Times New Roman"/>
                <w:i/>
                <w:snapToGrid w:val="0"/>
                <w:sz w:val="19"/>
                <w:szCs w:val="20"/>
              </w:rPr>
              <w:t>;</w:t>
            </w:r>
            <w:proofErr w:type="gramEnd"/>
            <w:r w:rsidRPr="00233CF9">
              <w:rPr>
                <w:rFonts w:eastAsia="Times New Roman"/>
                <w:i/>
                <w:snapToGrid w:val="0"/>
                <w:sz w:val="19"/>
                <w:szCs w:val="20"/>
              </w:rPr>
              <w:t xml:space="preserve"> </w:t>
            </w:r>
            <w:r w:rsidR="00392028">
              <w:rPr>
                <w:rFonts w:eastAsia="Times New Roman"/>
                <w:i/>
                <w:snapToGrid w:val="0"/>
                <w:sz w:val="19"/>
                <w:szCs w:val="20"/>
              </w:rPr>
              <w:t>1</w:t>
            </w:r>
            <w:r w:rsidRPr="00233CF9">
              <w:rPr>
                <w:rFonts w:eastAsia="Times New Roman"/>
                <w:i/>
                <w:snapToGrid w:val="0"/>
                <w:sz w:val="19"/>
                <w:szCs w:val="20"/>
              </w:rPr>
              <w:t>2-lead ECG.</w:t>
            </w:r>
            <w:r w:rsidRPr="00233CF9">
              <w:rPr>
                <w:rFonts w:eastAsia="Times New Roman"/>
                <w:snapToGrid w:val="0"/>
                <w:sz w:val="19"/>
                <w:szCs w:val="20"/>
              </w:rPr>
              <w:t xml:space="preserve"> – IDPH will grant </w:t>
            </w:r>
            <w:r w:rsidR="00145D20">
              <w:rPr>
                <w:rFonts w:eastAsia="Times New Roman"/>
                <w:snapToGrid w:val="0"/>
                <w:sz w:val="19"/>
                <w:szCs w:val="20"/>
              </w:rPr>
              <w:t>a one-year waiver</w:t>
            </w:r>
            <w:r w:rsidRPr="00233CF9">
              <w:rPr>
                <w:rFonts w:eastAsia="Times New Roman"/>
                <w:snapToGrid w:val="0"/>
                <w:sz w:val="19"/>
                <w:szCs w:val="20"/>
              </w:rPr>
              <w:t xml:space="preserve"> for monitor/defibrillators that do not meet ALS-capable standards on an ALS vehicle)</w:t>
            </w:r>
          </w:p>
        </w:tc>
      </w:tr>
      <w:tr w:rsidR="00A51B65" w:rsidRPr="00233CF9" w:rsidTr="00EF6B83">
        <w:tc>
          <w:tcPr>
            <w:tcW w:w="1260" w:type="dxa"/>
            <w:tcBorders>
              <w:top w:val="single" w:sz="7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</w:rPr>
            </w:pPr>
            <w:r w:rsidRPr="00233CF9">
              <w:rPr>
                <w:rFonts w:eastAsia="Times New Roman"/>
                <w:snapToGrid w:val="0"/>
                <w:sz w:val="19"/>
                <w:szCs w:val="20"/>
              </w:rPr>
              <w:t>20</w:t>
            </w:r>
          </w:p>
        </w:tc>
        <w:tc>
          <w:tcPr>
            <w:tcW w:w="8190" w:type="dxa"/>
            <w:gridSpan w:val="2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51B65" w:rsidRPr="00233CF9" w:rsidRDefault="00A51B65" w:rsidP="00C95D08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snapToGrid w:val="0"/>
                <w:sz w:val="19"/>
                <w:szCs w:val="20"/>
              </w:rPr>
            </w:pPr>
            <w:r w:rsidRPr="00233CF9">
              <w:rPr>
                <w:rFonts w:eastAsia="Times New Roman"/>
                <w:snapToGrid w:val="0"/>
                <w:sz w:val="19"/>
                <w:szCs w:val="20"/>
              </w:rPr>
              <w:t>ECG electrodes</w:t>
            </w:r>
            <w:r w:rsidR="00C95D08">
              <w:rPr>
                <w:rFonts w:eastAsia="Times New Roman"/>
                <w:snapToGrid w:val="0"/>
                <w:sz w:val="19"/>
                <w:szCs w:val="20"/>
              </w:rPr>
              <w:t xml:space="preserve"> (rhythm analysis) and 1 pace/defib pad;</w:t>
            </w:r>
            <w:r w:rsidRPr="00233CF9">
              <w:rPr>
                <w:rFonts w:eastAsia="Times New Roman"/>
                <w:snapToGrid w:val="0"/>
                <w:sz w:val="19"/>
                <w:szCs w:val="20"/>
              </w:rPr>
              <w:t xml:space="preserve"> washcloth/towel</w:t>
            </w:r>
            <w:r w:rsidR="00C95D08">
              <w:rPr>
                <w:rFonts w:eastAsia="Times New Roman"/>
                <w:snapToGrid w:val="0"/>
                <w:sz w:val="19"/>
                <w:szCs w:val="20"/>
              </w:rPr>
              <w:t xml:space="preserve"> and alcohol pads for skin prep</w:t>
            </w:r>
          </w:p>
        </w:tc>
      </w:tr>
      <w:tr w:rsidR="00A51B65" w:rsidRPr="00233CF9" w:rsidTr="00A51B65">
        <w:trPr>
          <w:cantSplit/>
        </w:trPr>
        <w:tc>
          <w:tcPr>
            <w:tcW w:w="1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E6E6E6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b/>
                <w:bCs/>
                <w:snapToGrid w:val="0"/>
                <w:sz w:val="19"/>
                <w:szCs w:val="20"/>
              </w:rPr>
            </w:pPr>
          </w:p>
        </w:tc>
        <w:tc>
          <w:tcPr>
            <w:tcW w:w="9630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b/>
                <w:bCs/>
                <w:snapToGrid w:val="0"/>
                <w:sz w:val="19"/>
                <w:szCs w:val="20"/>
              </w:rPr>
            </w:pPr>
            <w:r w:rsidRPr="00233CF9">
              <w:rPr>
                <w:rFonts w:eastAsia="Times New Roman"/>
                <w:b/>
                <w:bCs/>
                <w:snapToGrid w:val="0"/>
                <w:sz w:val="19"/>
                <w:szCs w:val="20"/>
              </w:rPr>
              <w:t>Optional ALS</w:t>
            </w:r>
          </w:p>
        </w:tc>
      </w:tr>
      <w:tr w:rsidR="00A51B65" w:rsidRPr="00233CF9" w:rsidTr="00D27496">
        <w:tc>
          <w:tcPr>
            <w:tcW w:w="1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i/>
                <w:snapToGrid w:val="0"/>
                <w:sz w:val="19"/>
                <w:szCs w:val="20"/>
              </w:rPr>
            </w:pPr>
            <w:r w:rsidRPr="00233CF9">
              <w:rPr>
                <w:rFonts w:eastAsia="Times New Roman"/>
                <w:i/>
                <w:snapToGrid w:val="0"/>
                <w:sz w:val="19"/>
                <w:szCs w:val="20"/>
              </w:rPr>
              <w:t>1 ea</w:t>
            </w:r>
          </w:p>
        </w:tc>
        <w:tc>
          <w:tcPr>
            <w:tcW w:w="8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i/>
                <w:snapToGrid w:val="0"/>
                <w:sz w:val="19"/>
                <w:szCs w:val="20"/>
              </w:rPr>
            </w:pPr>
            <w:r w:rsidRPr="00233CF9">
              <w:rPr>
                <w:rFonts w:eastAsia="Times New Roman"/>
                <w:i/>
                <w:snapToGrid w:val="0"/>
                <w:sz w:val="19"/>
                <w:szCs w:val="20"/>
              </w:rPr>
              <w:t>EZ-IO driver plus  45 mm ( Yellow); 25 mm ( Blue); 15 mm ( Pink) 15 g needles kits each with stabilizer</w:t>
            </w:r>
          </w:p>
        </w:tc>
      </w:tr>
      <w:tr w:rsidR="00A51B65" w:rsidRPr="00233CF9" w:rsidTr="00D27496">
        <w:tc>
          <w:tcPr>
            <w:tcW w:w="1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9FF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9FF"/>
            <w:vAlign w:val="center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i/>
                <w:snapToGrid w:val="0"/>
                <w:sz w:val="19"/>
                <w:szCs w:val="20"/>
              </w:rPr>
            </w:pPr>
            <w:r w:rsidRPr="00233CF9">
              <w:rPr>
                <w:rFonts w:eastAsia="Times New Roman"/>
                <w:i/>
                <w:snapToGrid w:val="0"/>
                <w:sz w:val="19"/>
                <w:szCs w:val="20"/>
              </w:rPr>
              <w:t>1</w:t>
            </w:r>
          </w:p>
        </w:tc>
        <w:tc>
          <w:tcPr>
            <w:tcW w:w="8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7F9FF"/>
            <w:vAlign w:val="center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i/>
                <w:snapToGrid w:val="0"/>
                <w:sz w:val="19"/>
                <w:szCs w:val="20"/>
              </w:rPr>
            </w:pPr>
            <w:r w:rsidRPr="00233CF9">
              <w:rPr>
                <w:rFonts w:eastAsia="Times New Roman"/>
                <w:i/>
                <w:snapToGrid w:val="0"/>
                <w:sz w:val="19"/>
                <w:szCs w:val="20"/>
              </w:rPr>
              <w:t>Chest compression mechanical CPR Device  (approved piston-type CPR devices)</w:t>
            </w:r>
          </w:p>
        </w:tc>
      </w:tr>
      <w:tr w:rsidR="00A51B65" w:rsidRPr="00233CF9" w:rsidTr="00D27496">
        <w:tc>
          <w:tcPr>
            <w:tcW w:w="1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i/>
                <w:snapToGrid w:val="0"/>
                <w:sz w:val="19"/>
                <w:szCs w:val="20"/>
              </w:rPr>
            </w:pPr>
            <w:r w:rsidRPr="00233CF9">
              <w:rPr>
                <w:rFonts w:eastAsia="Times New Roman"/>
                <w:i/>
                <w:snapToGrid w:val="0"/>
                <w:sz w:val="19"/>
                <w:szCs w:val="20"/>
              </w:rPr>
              <w:t>1 set</w:t>
            </w:r>
          </w:p>
        </w:tc>
        <w:tc>
          <w:tcPr>
            <w:tcW w:w="8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51B65" w:rsidRPr="00233CF9" w:rsidRDefault="00A51B65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i/>
                <w:snapToGrid w:val="0"/>
                <w:sz w:val="19"/>
                <w:szCs w:val="20"/>
              </w:rPr>
            </w:pPr>
            <w:r w:rsidRPr="00233CF9">
              <w:rPr>
                <w:rFonts w:eastAsia="Times New Roman"/>
                <w:i/>
                <w:snapToGrid w:val="0"/>
                <w:sz w:val="19"/>
                <w:szCs w:val="20"/>
              </w:rPr>
              <w:t xml:space="preserve">King vision videolaryngoscopy equipment per ALS ambulance inventories </w:t>
            </w:r>
          </w:p>
        </w:tc>
      </w:tr>
      <w:tr w:rsidR="008B4713" w:rsidRPr="00233CF9" w:rsidTr="00D27496">
        <w:trPr>
          <w:trHeight w:val="70"/>
        </w:trPr>
        <w:tc>
          <w:tcPr>
            <w:tcW w:w="1260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8B4713" w:rsidRPr="00233CF9" w:rsidRDefault="008B4713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  <w:u w:val="single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8B4713" w:rsidRPr="00233CF9" w:rsidRDefault="008B4713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</w:rPr>
            </w:pPr>
            <w:r w:rsidRPr="00233CF9">
              <w:rPr>
                <w:rFonts w:eastAsia="Times New Roman"/>
                <w:snapToGrid w:val="0"/>
                <w:sz w:val="19"/>
                <w:szCs w:val="20"/>
              </w:rPr>
              <w:t>Must have if King Vision carried</w:t>
            </w:r>
          </w:p>
        </w:tc>
        <w:tc>
          <w:tcPr>
            <w:tcW w:w="8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B4713" w:rsidRPr="00233CF9" w:rsidRDefault="008B4713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i/>
                <w:snapToGrid w:val="0"/>
                <w:sz w:val="19"/>
                <w:szCs w:val="20"/>
              </w:rPr>
            </w:pPr>
            <w:r w:rsidRPr="00233CF9">
              <w:rPr>
                <w:rFonts w:eastAsia="Times New Roman"/>
                <w:i/>
                <w:snapToGrid w:val="0"/>
                <w:sz w:val="19"/>
                <w:szCs w:val="20"/>
              </w:rPr>
              <w:t>2 each 6 or 6.5mm, 7 or 7.5mm, cuffed for use with King Vision curved channeled blade</w:t>
            </w:r>
          </w:p>
        </w:tc>
      </w:tr>
      <w:tr w:rsidR="008B4713" w:rsidRPr="00233CF9" w:rsidTr="00D27496">
        <w:tc>
          <w:tcPr>
            <w:tcW w:w="1260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F7F9FF"/>
          </w:tcPr>
          <w:p w:rsidR="008B4713" w:rsidRPr="00233CF9" w:rsidRDefault="008B4713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  <w:u w:val="single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F7F9FF"/>
            <w:vAlign w:val="center"/>
          </w:tcPr>
          <w:p w:rsidR="008B4713" w:rsidRPr="00233CF9" w:rsidRDefault="008B4713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</w:rPr>
            </w:pPr>
          </w:p>
        </w:tc>
        <w:tc>
          <w:tcPr>
            <w:tcW w:w="81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7F9FF"/>
            <w:vAlign w:val="center"/>
          </w:tcPr>
          <w:p w:rsidR="008B4713" w:rsidRPr="00233CF9" w:rsidRDefault="008B4713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i/>
                <w:snapToGrid w:val="0"/>
                <w:sz w:val="19"/>
                <w:szCs w:val="20"/>
              </w:rPr>
            </w:pPr>
            <w:r w:rsidRPr="00233CF9">
              <w:rPr>
                <w:rFonts w:eastAsia="Times New Roman"/>
                <w:i/>
                <w:snapToGrid w:val="0"/>
                <w:sz w:val="19"/>
                <w:szCs w:val="20"/>
              </w:rPr>
              <w:t>Bougie - 15Fr x 60-70cm with Coude Tip – disposable, single-use</w:t>
            </w:r>
          </w:p>
        </w:tc>
      </w:tr>
      <w:tr w:rsidR="008B4713" w:rsidRPr="00233CF9" w:rsidTr="00D27496">
        <w:tc>
          <w:tcPr>
            <w:tcW w:w="1260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8B4713" w:rsidRPr="00233CF9" w:rsidRDefault="008B4713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  <w:u w:val="single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B4713" w:rsidRPr="00233CF9" w:rsidRDefault="008B4713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eastAsia="Times New Roman"/>
                <w:snapToGrid w:val="0"/>
                <w:sz w:val="19"/>
                <w:szCs w:val="20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713" w:rsidRPr="00233CF9" w:rsidRDefault="008B4713" w:rsidP="00D27496">
            <w:pPr>
              <w:widowControl w:val="0"/>
              <w:tabs>
                <w:tab w:val="left" w:pos="-720"/>
              </w:tabs>
              <w:suppressAutoHyphens/>
              <w:spacing w:before="20" w:after="20"/>
              <w:rPr>
                <w:rFonts w:eastAsia="Times New Roman"/>
                <w:i/>
                <w:snapToGrid w:val="0"/>
                <w:sz w:val="19"/>
                <w:szCs w:val="20"/>
              </w:rPr>
            </w:pPr>
            <w:r w:rsidRPr="00233CF9">
              <w:rPr>
                <w:rFonts w:eastAsia="Times New Roman"/>
                <w:i/>
                <w:snapToGrid w:val="0"/>
                <w:sz w:val="19"/>
                <w:szCs w:val="20"/>
              </w:rPr>
              <w:t>Commercial ETT holders; Battery operated suction unit with DuCanto catheters</w:t>
            </w:r>
          </w:p>
        </w:tc>
      </w:tr>
    </w:tbl>
    <w:p w:rsidR="00233CF9" w:rsidRPr="00233CF9" w:rsidRDefault="00233CF9" w:rsidP="00233CF9">
      <w:pPr>
        <w:widowControl w:val="0"/>
        <w:tabs>
          <w:tab w:val="left" w:pos="-720"/>
        </w:tabs>
        <w:suppressAutoHyphens/>
        <w:spacing w:line="240" w:lineRule="auto"/>
        <w:jc w:val="both"/>
        <w:rPr>
          <w:rFonts w:eastAsia="Times New Roman"/>
          <w:snapToGrid w:val="0"/>
          <w:spacing w:val="-2"/>
          <w:szCs w:val="20"/>
        </w:rPr>
      </w:pPr>
    </w:p>
    <w:p w:rsidR="00233CF9" w:rsidRPr="00233CF9" w:rsidRDefault="00233CF9" w:rsidP="00233CF9">
      <w:pPr>
        <w:widowControl w:val="0"/>
        <w:tabs>
          <w:tab w:val="left" w:pos="-720"/>
        </w:tabs>
        <w:suppressAutoHyphens/>
        <w:spacing w:line="240" w:lineRule="auto"/>
        <w:jc w:val="both"/>
        <w:rPr>
          <w:rFonts w:eastAsia="Times New Roman"/>
          <w:snapToGrid w:val="0"/>
          <w:spacing w:val="-2"/>
          <w:szCs w:val="20"/>
        </w:rPr>
      </w:pPr>
    </w:p>
    <w:p w:rsidR="00233CF9" w:rsidRPr="00233CF9" w:rsidRDefault="00233CF9" w:rsidP="00233CF9">
      <w:pPr>
        <w:widowControl w:val="0"/>
        <w:tabs>
          <w:tab w:val="left" w:pos="-720"/>
        </w:tabs>
        <w:suppressAutoHyphens/>
        <w:spacing w:line="240" w:lineRule="auto"/>
        <w:jc w:val="both"/>
        <w:rPr>
          <w:rFonts w:eastAsia="Times New Roman"/>
          <w:snapToGrid w:val="0"/>
          <w:spacing w:val="-2"/>
          <w:szCs w:val="20"/>
        </w:rPr>
      </w:pPr>
    </w:p>
    <w:p w:rsidR="00233CF9" w:rsidRPr="00233CF9" w:rsidRDefault="00233CF9" w:rsidP="00233CF9">
      <w:pPr>
        <w:widowControl w:val="0"/>
        <w:tabs>
          <w:tab w:val="left" w:pos="-720"/>
        </w:tabs>
        <w:suppressAutoHyphens/>
        <w:spacing w:line="240" w:lineRule="auto"/>
        <w:jc w:val="both"/>
        <w:rPr>
          <w:rFonts w:eastAsia="Times New Roman"/>
          <w:snapToGrid w:val="0"/>
          <w:spacing w:val="-2"/>
          <w:szCs w:val="20"/>
        </w:rPr>
      </w:pPr>
    </w:p>
    <w:p w:rsidR="00233CF9" w:rsidRPr="00233CF9" w:rsidRDefault="00233CF9" w:rsidP="00233CF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40" w:lineRule="auto"/>
        <w:ind w:left="5040" w:hanging="5040"/>
        <w:jc w:val="both"/>
        <w:rPr>
          <w:rFonts w:eastAsia="Times New Roman"/>
          <w:snapToGrid w:val="0"/>
          <w:spacing w:val="-2"/>
          <w:szCs w:val="20"/>
          <w:u w:val="single"/>
        </w:rPr>
      </w:pPr>
      <w:r w:rsidRPr="00233CF9">
        <w:rPr>
          <w:rFonts w:eastAsia="Times New Roman"/>
          <w:snapToGrid w:val="0"/>
          <w:spacing w:val="-2"/>
          <w:szCs w:val="20"/>
          <w:u w:val="single"/>
        </w:rPr>
        <w:tab/>
      </w:r>
      <w:r w:rsidRPr="00233CF9">
        <w:rPr>
          <w:rFonts w:eastAsia="Times New Roman"/>
          <w:snapToGrid w:val="0"/>
          <w:spacing w:val="-2"/>
          <w:szCs w:val="20"/>
          <w:u w:val="single"/>
        </w:rPr>
        <w:tab/>
      </w:r>
      <w:r w:rsidRPr="00233CF9">
        <w:rPr>
          <w:rFonts w:eastAsia="Times New Roman"/>
          <w:snapToGrid w:val="0"/>
          <w:spacing w:val="-2"/>
          <w:szCs w:val="20"/>
          <w:u w:val="single"/>
        </w:rPr>
        <w:tab/>
      </w:r>
      <w:r w:rsidRPr="00233CF9">
        <w:rPr>
          <w:rFonts w:eastAsia="Times New Roman"/>
          <w:snapToGrid w:val="0"/>
          <w:spacing w:val="-2"/>
          <w:szCs w:val="20"/>
          <w:u w:val="single"/>
        </w:rPr>
        <w:tab/>
      </w:r>
      <w:r w:rsidRPr="00233CF9">
        <w:rPr>
          <w:rFonts w:eastAsia="Times New Roman"/>
          <w:snapToGrid w:val="0"/>
          <w:spacing w:val="-2"/>
          <w:szCs w:val="20"/>
          <w:u w:val="single"/>
        </w:rPr>
        <w:tab/>
      </w:r>
      <w:r w:rsidRPr="00233CF9">
        <w:rPr>
          <w:rFonts w:eastAsia="Times New Roman"/>
          <w:snapToGrid w:val="0"/>
          <w:spacing w:val="-2"/>
          <w:szCs w:val="20"/>
          <w:u w:val="single"/>
        </w:rPr>
        <w:tab/>
      </w:r>
      <w:r w:rsidR="00392028">
        <w:rPr>
          <w:rFonts w:eastAsia="Times New Roman"/>
          <w:snapToGrid w:val="0"/>
          <w:spacing w:val="-2"/>
          <w:szCs w:val="20"/>
          <w:u w:val="single"/>
        </w:rPr>
        <w:tab/>
      </w:r>
      <w:r w:rsidR="00392028">
        <w:rPr>
          <w:rFonts w:eastAsia="Times New Roman"/>
          <w:snapToGrid w:val="0"/>
          <w:spacing w:val="-2"/>
          <w:szCs w:val="20"/>
        </w:rPr>
        <w:tab/>
      </w:r>
      <w:r w:rsidR="00392028">
        <w:rPr>
          <w:rFonts w:eastAsia="Times New Roman"/>
          <w:snapToGrid w:val="0"/>
          <w:spacing w:val="-2"/>
          <w:szCs w:val="20"/>
          <w:u w:val="single"/>
        </w:rPr>
        <w:tab/>
      </w:r>
      <w:r w:rsidR="00392028">
        <w:rPr>
          <w:rFonts w:eastAsia="Times New Roman"/>
          <w:snapToGrid w:val="0"/>
          <w:spacing w:val="-2"/>
          <w:szCs w:val="20"/>
          <w:u w:val="single"/>
        </w:rPr>
        <w:tab/>
      </w:r>
      <w:r w:rsidR="00392028">
        <w:rPr>
          <w:rFonts w:eastAsia="Times New Roman"/>
          <w:snapToGrid w:val="0"/>
          <w:spacing w:val="-2"/>
          <w:szCs w:val="20"/>
          <w:u w:val="single"/>
        </w:rPr>
        <w:tab/>
      </w:r>
      <w:r w:rsidR="00392028">
        <w:rPr>
          <w:rFonts w:eastAsia="Times New Roman"/>
          <w:snapToGrid w:val="0"/>
          <w:spacing w:val="-2"/>
          <w:szCs w:val="20"/>
          <w:u w:val="single"/>
        </w:rPr>
        <w:tab/>
      </w:r>
      <w:r w:rsidR="00392028">
        <w:rPr>
          <w:rFonts w:eastAsia="Times New Roman"/>
          <w:snapToGrid w:val="0"/>
          <w:spacing w:val="-2"/>
          <w:szCs w:val="20"/>
          <w:u w:val="single"/>
        </w:rPr>
        <w:tab/>
      </w:r>
      <w:r w:rsidR="00392028">
        <w:rPr>
          <w:rFonts w:eastAsia="Times New Roman"/>
          <w:snapToGrid w:val="0"/>
          <w:spacing w:val="-2"/>
          <w:szCs w:val="20"/>
          <w:u w:val="single"/>
        </w:rPr>
        <w:tab/>
      </w:r>
      <w:r w:rsidR="00392028">
        <w:rPr>
          <w:rFonts w:eastAsia="Times New Roman"/>
          <w:snapToGrid w:val="0"/>
          <w:spacing w:val="-2"/>
          <w:szCs w:val="20"/>
          <w:u w:val="single"/>
        </w:rPr>
        <w:tab/>
      </w:r>
    </w:p>
    <w:p w:rsidR="00392028" w:rsidRDefault="00392028" w:rsidP="00233CF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40" w:lineRule="auto"/>
        <w:ind w:left="5040" w:hanging="5040"/>
        <w:jc w:val="both"/>
        <w:rPr>
          <w:rFonts w:eastAsia="Times New Roman"/>
          <w:snapToGrid w:val="0"/>
          <w:spacing w:val="-2"/>
          <w:szCs w:val="20"/>
        </w:rPr>
      </w:pPr>
      <w:r>
        <w:rPr>
          <w:rFonts w:eastAsia="Times New Roman"/>
          <w:snapToGrid w:val="0"/>
          <w:spacing w:val="-2"/>
          <w:szCs w:val="20"/>
        </w:rPr>
        <w:t>Name of Inspector (PRINT)</w:t>
      </w:r>
      <w:r>
        <w:rPr>
          <w:rFonts w:eastAsia="Times New Roman"/>
          <w:snapToGrid w:val="0"/>
          <w:spacing w:val="-2"/>
          <w:szCs w:val="20"/>
        </w:rPr>
        <w:tab/>
      </w:r>
      <w:r>
        <w:rPr>
          <w:rFonts w:eastAsia="Times New Roman"/>
          <w:snapToGrid w:val="0"/>
          <w:spacing w:val="-2"/>
          <w:szCs w:val="20"/>
        </w:rPr>
        <w:tab/>
      </w:r>
      <w:r>
        <w:rPr>
          <w:rFonts w:eastAsia="Times New Roman"/>
          <w:snapToGrid w:val="0"/>
          <w:spacing w:val="-2"/>
          <w:szCs w:val="20"/>
        </w:rPr>
        <w:tab/>
      </w:r>
      <w:r>
        <w:rPr>
          <w:rFonts w:eastAsia="Times New Roman"/>
          <w:snapToGrid w:val="0"/>
          <w:spacing w:val="-2"/>
          <w:szCs w:val="20"/>
        </w:rPr>
        <w:tab/>
      </w:r>
      <w:r>
        <w:rPr>
          <w:rFonts w:eastAsia="Times New Roman"/>
          <w:snapToGrid w:val="0"/>
          <w:spacing w:val="-2"/>
          <w:szCs w:val="20"/>
        </w:rPr>
        <w:tab/>
        <w:t>Signature</w:t>
      </w:r>
    </w:p>
    <w:p w:rsidR="00392028" w:rsidRDefault="00392028" w:rsidP="00233CF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40" w:lineRule="auto"/>
        <w:ind w:left="5040" w:hanging="5040"/>
        <w:jc w:val="both"/>
        <w:rPr>
          <w:rFonts w:eastAsia="Times New Roman"/>
          <w:snapToGrid w:val="0"/>
          <w:spacing w:val="-2"/>
          <w:szCs w:val="20"/>
        </w:rPr>
      </w:pPr>
    </w:p>
    <w:p w:rsidR="00392028" w:rsidRDefault="00392028" w:rsidP="00233CF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40" w:lineRule="auto"/>
        <w:ind w:left="5040" w:hanging="5040"/>
        <w:jc w:val="both"/>
        <w:rPr>
          <w:rFonts w:eastAsia="Times New Roman"/>
          <w:snapToGrid w:val="0"/>
          <w:spacing w:val="-2"/>
          <w:szCs w:val="20"/>
        </w:rPr>
      </w:pPr>
    </w:p>
    <w:p w:rsidR="00392028" w:rsidRPr="00392028" w:rsidRDefault="00392028" w:rsidP="00233CF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40" w:lineRule="auto"/>
        <w:ind w:left="5040" w:hanging="5040"/>
        <w:jc w:val="both"/>
        <w:rPr>
          <w:rFonts w:eastAsia="Times New Roman"/>
          <w:snapToGrid w:val="0"/>
          <w:spacing w:val="-2"/>
          <w:szCs w:val="20"/>
          <w:u w:val="single"/>
        </w:rPr>
      </w:pPr>
      <w:r>
        <w:rPr>
          <w:rFonts w:eastAsia="Times New Roman"/>
          <w:snapToGrid w:val="0"/>
          <w:spacing w:val="-2"/>
          <w:szCs w:val="20"/>
          <w:u w:val="single"/>
        </w:rPr>
        <w:tab/>
      </w:r>
      <w:r>
        <w:rPr>
          <w:rFonts w:eastAsia="Times New Roman"/>
          <w:snapToGrid w:val="0"/>
          <w:spacing w:val="-2"/>
          <w:szCs w:val="20"/>
          <w:u w:val="single"/>
        </w:rPr>
        <w:tab/>
      </w:r>
      <w:r>
        <w:rPr>
          <w:rFonts w:eastAsia="Times New Roman"/>
          <w:snapToGrid w:val="0"/>
          <w:spacing w:val="-2"/>
          <w:szCs w:val="20"/>
          <w:u w:val="single"/>
        </w:rPr>
        <w:tab/>
      </w:r>
      <w:r>
        <w:rPr>
          <w:rFonts w:eastAsia="Times New Roman"/>
          <w:snapToGrid w:val="0"/>
          <w:spacing w:val="-2"/>
          <w:szCs w:val="20"/>
          <w:u w:val="single"/>
        </w:rPr>
        <w:tab/>
      </w:r>
      <w:r>
        <w:rPr>
          <w:rFonts w:eastAsia="Times New Roman"/>
          <w:snapToGrid w:val="0"/>
          <w:spacing w:val="-2"/>
          <w:szCs w:val="20"/>
          <w:u w:val="single"/>
        </w:rPr>
        <w:tab/>
      </w:r>
      <w:r>
        <w:rPr>
          <w:rFonts w:eastAsia="Times New Roman"/>
          <w:snapToGrid w:val="0"/>
          <w:spacing w:val="-2"/>
          <w:szCs w:val="20"/>
          <w:u w:val="single"/>
        </w:rPr>
        <w:tab/>
      </w:r>
      <w:r>
        <w:rPr>
          <w:rFonts w:eastAsia="Times New Roman"/>
          <w:snapToGrid w:val="0"/>
          <w:spacing w:val="-2"/>
          <w:szCs w:val="20"/>
          <w:u w:val="single"/>
        </w:rPr>
        <w:tab/>
      </w:r>
      <w:r>
        <w:rPr>
          <w:rFonts w:eastAsia="Times New Roman"/>
          <w:snapToGrid w:val="0"/>
          <w:spacing w:val="-2"/>
          <w:szCs w:val="20"/>
        </w:rPr>
        <w:tab/>
      </w:r>
      <w:r>
        <w:rPr>
          <w:rFonts w:eastAsia="Times New Roman"/>
          <w:snapToGrid w:val="0"/>
          <w:spacing w:val="-2"/>
          <w:szCs w:val="20"/>
          <w:u w:val="single"/>
        </w:rPr>
        <w:tab/>
      </w:r>
      <w:r>
        <w:rPr>
          <w:rFonts w:eastAsia="Times New Roman"/>
          <w:snapToGrid w:val="0"/>
          <w:spacing w:val="-2"/>
          <w:szCs w:val="20"/>
          <w:u w:val="single"/>
        </w:rPr>
        <w:tab/>
      </w:r>
      <w:r>
        <w:rPr>
          <w:rFonts w:eastAsia="Times New Roman"/>
          <w:snapToGrid w:val="0"/>
          <w:spacing w:val="-2"/>
          <w:szCs w:val="20"/>
          <w:u w:val="single"/>
        </w:rPr>
        <w:tab/>
      </w:r>
      <w:r>
        <w:rPr>
          <w:rFonts w:eastAsia="Times New Roman"/>
          <w:snapToGrid w:val="0"/>
          <w:spacing w:val="-2"/>
          <w:szCs w:val="20"/>
          <w:u w:val="single"/>
        </w:rPr>
        <w:tab/>
      </w:r>
      <w:r>
        <w:rPr>
          <w:rFonts w:eastAsia="Times New Roman"/>
          <w:snapToGrid w:val="0"/>
          <w:spacing w:val="-2"/>
          <w:szCs w:val="20"/>
          <w:u w:val="single"/>
        </w:rPr>
        <w:tab/>
      </w:r>
      <w:r>
        <w:rPr>
          <w:rFonts w:eastAsia="Times New Roman"/>
          <w:snapToGrid w:val="0"/>
          <w:spacing w:val="-2"/>
          <w:szCs w:val="20"/>
          <w:u w:val="single"/>
        </w:rPr>
        <w:tab/>
      </w:r>
      <w:r>
        <w:rPr>
          <w:rFonts w:eastAsia="Times New Roman"/>
          <w:snapToGrid w:val="0"/>
          <w:spacing w:val="-2"/>
          <w:szCs w:val="20"/>
          <w:u w:val="single"/>
        </w:rPr>
        <w:tab/>
      </w:r>
    </w:p>
    <w:p w:rsidR="00233CF9" w:rsidRPr="00233CF9" w:rsidRDefault="00EF6B83" w:rsidP="00233CF9">
      <w:pPr>
        <w:widowControl w:val="0"/>
        <w:tabs>
          <w:tab w:val="left" w:pos="-720"/>
        </w:tabs>
        <w:suppressAutoHyphens/>
        <w:spacing w:line="240" w:lineRule="auto"/>
        <w:jc w:val="both"/>
        <w:rPr>
          <w:rFonts w:eastAsia="Times New Roman"/>
          <w:snapToGrid w:val="0"/>
          <w:spacing w:val="-2"/>
          <w:szCs w:val="20"/>
        </w:rPr>
      </w:pPr>
      <w:r>
        <w:rPr>
          <w:rFonts w:eastAsia="Times New Roman"/>
          <w:snapToGrid w:val="0"/>
          <w:spacing w:val="-2"/>
          <w:szCs w:val="20"/>
        </w:rPr>
        <w:t xml:space="preserve">System  </w:t>
      </w:r>
      <w:r w:rsidR="00233CF9" w:rsidRPr="00233CF9">
        <w:rPr>
          <w:rFonts w:eastAsia="Times New Roman"/>
          <w:snapToGrid w:val="0"/>
          <w:spacing w:val="-2"/>
          <w:szCs w:val="20"/>
        </w:rPr>
        <w:t>EMS Administrative Director</w:t>
      </w:r>
      <w:r w:rsidR="00392028">
        <w:rPr>
          <w:rFonts w:eastAsia="Times New Roman"/>
          <w:snapToGrid w:val="0"/>
          <w:spacing w:val="-2"/>
          <w:szCs w:val="20"/>
        </w:rPr>
        <w:tab/>
      </w:r>
      <w:r w:rsidR="00392028">
        <w:rPr>
          <w:rFonts w:eastAsia="Times New Roman"/>
          <w:snapToGrid w:val="0"/>
          <w:spacing w:val="-2"/>
          <w:szCs w:val="20"/>
        </w:rPr>
        <w:tab/>
      </w:r>
      <w:r w:rsidR="00392028">
        <w:rPr>
          <w:rFonts w:eastAsia="Times New Roman"/>
          <w:snapToGrid w:val="0"/>
          <w:spacing w:val="-2"/>
          <w:szCs w:val="20"/>
        </w:rPr>
        <w:tab/>
      </w:r>
      <w:r w:rsidR="00392028">
        <w:rPr>
          <w:rFonts w:eastAsia="Times New Roman"/>
          <w:snapToGrid w:val="0"/>
          <w:spacing w:val="-2"/>
          <w:szCs w:val="20"/>
        </w:rPr>
        <w:tab/>
        <w:t>Date approved</w:t>
      </w:r>
    </w:p>
    <w:p w:rsidR="00233CF9" w:rsidRPr="00233CF9" w:rsidRDefault="00233CF9"/>
    <w:sectPr w:rsidR="00233CF9" w:rsidRPr="00233CF9" w:rsidSect="00BF0FED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E162B"/>
    <w:multiLevelType w:val="multilevel"/>
    <w:tmpl w:val="5A62FD8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9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19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19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b w:val="0"/>
        <w:i w:val="0"/>
        <w:sz w:val="19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19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F9"/>
    <w:rsid w:val="00145D20"/>
    <w:rsid w:val="00226CAB"/>
    <w:rsid w:val="00233CF9"/>
    <w:rsid w:val="00392028"/>
    <w:rsid w:val="005A3ED6"/>
    <w:rsid w:val="007B1461"/>
    <w:rsid w:val="008B4713"/>
    <w:rsid w:val="00A02B3B"/>
    <w:rsid w:val="00A33A1A"/>
    <w:rsid w:val="00A51B65"/>
    <w:rsid w:val="00A73D13"/>
    <w:rsid w:val="00BF0FED"/>
    <w:rsid w:val="00C95D08"/>
    <w:rsid w:val="00D27496"/>
    <w:rsid w:val="00E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C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20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C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20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839</Words>
  <Characters>4338</Characters>
  <Application>Microsoft Office Word</Application>
  <DocSecurity>0</DocSecurity>
  <Lines>120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Community Hospital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Mattera, Connie</dc:creator>
  <cp:lastModifiedBy>Mattera, Connie</cp:lastModifiedBy>
  <cp:revision>4</cp:revision>
  <cp:lastPrinted>2019-03-19T17:40:00Z</cp:lastPrinted>
  <dcterms:created xsi:type="dcterms:W3CDTF">2019-03-19T16:51:00Z</dcterms:created>
  <dcterms:modified xsi:type="dcterms:W3CDTF">2020-03-07T07:36:00Z</dcterms:modified>
</cp:coreProperties>
</file>